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4A" w:rsidRDefault="00573C59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AF184A" w:rsidRDefault="00573C59">
      <w:pPr>
        <w:jc w:val="center"/>
        <w:rPr>
          <w:sz w:val="28"/>
        </w:rPr>
      </w:pPr>
      <w:r>
        <w:rPr>
          <w:sz w:val="28"/>
        </w:rPr>
        <w:t>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</w:t>
      </w:r>
    </w:p>
    <w:p w:rsidR="00AF184A" w:rsidRDefault="00AF184A">
      <w:pPr>
        <w:rPr>
          <w:sz w:val="28"/>
        </w:rPr>
      </w:pPr>
    </w:p>
    <w:p w:rsidR="00AF184A" w:rsidRDefault="00573C59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F184A" w:rsidRDefault="00AF184A">
      <w:pPr>
        <w:jc w:val="center"/>
        <w:rPr>
          <w:b/>
          <w:sz w:val="28"/>
        </w:rPr>
      </w:pPr>
    </w:p>
    <w:p w:rsidR="00AF184A" w:rsidRDefault="00AF184A">
      <w:pPr>
        <w:jc w:val="center"/>
        <w:rPr>
          <w:b/>
          <w:sz w:val="28"/>
        </w:rPr>
      </w:pPr>
    </w:p>
    <w:p w:rsidR="00AF184A" w:rsidRDefault="00573C59">
      <w:pPr>
        <w:rPr>
          <w:sz w:val="28"/>
        </w:rPr>
      </w:pPr>
      <w:r>
        <w:rPr>
          <w:sz w:val="28"/>
        </w:rPr>
        <w:t xml:space="preserve">«14»  ноября 2023  года                                                                             № 40 </w:t>
      </w:r>
    </w:p>
    <w:p w:rsidR="00AF184A" w:rsidRDefault="00AF184A">
      <w:pPr>
        <w:rPr>
          <w:sz w:val="28"/>
        </w:rPr>
      </w:pPr>
    </w:p>
    <w:p w:rsidR="00AF184A" w:rsidRDefault="00AF184A">
      <w:pPr>
        <w:rPr>
          <w:sz w:val="28"/>
        </w:rPr>
      </w:pPr>
    </w:p>
    <w:p w:rsidR="00AF184A" w:rsidRDefault="00573C59">
      <w:pPr>
        <w:jc w:val="center"/>
        <w:rPr>
          <w:sz w:val="28"/>
        </w:rPr>
      </w:pPr>
      <w:r>
        <w:rPr>
          <w:sz w:val="28"/>
        </w:rPr>
        <w:t xml:space="preserve">п. ст. Харанор </w:t>
      </w:r>
    </w:p>
    <w:p w:rsidR="00AF184A" w:rsidRDefault="00AF184A">
      <w:pPr>
        <w:jc w:val="center"/>
        <w:rPr>
          <w:sz w:val="28"/>
        </w:rPr>
      </w:pPr>
    </w:p>
    <w:p w:rsidR="00AF184A" w:rsidRDefault="00AF184A">
      <w:pPr>
        <w:jc w:val="center"/>
        <w:rPr>
          <w:sz w:val="28"/>
        </w:rPr>
      </w:pPr>
    </w:p>
    <w:p w:rsidR="00AF184A" w:rsidRDefault="00573C59">
      <w:pPr>
        <w:jc w:val="center"/>
        <w:rPr>
          <w:b/>
          <w:sz w:val="28"/>
        </w:rPr>
      </w:pPr>
      <w:r>
        <w:rPr>
          <w:b/>
          <w:sz w:val="28"/>
        </w:rPr>
        <w:t>Об одобрении прогноза социально-экономического развития сельского поселения «</w:t>
      </w:r>
      <w:proofErr w:type="gramStart"/>
      <w:r>
        <w:rPr>
          <w:b/>
          <w:sz w:val="28"/>
        </w:rPr>
        <w:t>Черно-Озерское</w:t>
      </w:r>
      <w:proofErr w:type="gramEnd"/>
      <w:r>
        <w:rPr>
          <w:b/>
          <w:sz w:val="28"/>
        </w:rPr>
        <w:t>» на 2024 год и плановый период 2025 и 2026 годов</w:t>
      </w:r>
    </w:p>
    <w:p w:rsidR="00AF184A" w:rsidRDefault="00AF184A">
      <w:pPr>
        <w:jc w:val="center"/>
        <w:rPr>
          <w:b/>
          <w:sz w:val="28"/>
        </w:rPr>
      </w:pPr>
    </w:p>
    <w:p w:rsidR="00AF184A" w:rsidRDefault="00AF184A">
      <w:pPr>
        <w:jc w:val="center"/>
        <w:rPr>
          <w:b/>
          <w:sz w:val="28"/>
        </w:rPr>
      </w:pPr>
    </w:p>
    <w:p w:rsidR="00AF184A" w:rsidRDefault="00573C59">
      <w:pPr>
        <w:ind w:firstLine="708"/>
        <w:jc w:val="both"/>
        <w:rPr>
          <w:sz w:val="28"/>
        </w:rPr>
      </w:pPr>
      <w:r>
        <w:rPr>
          <w:sz w:val="28"/>
        </w:rPr>
        <w:t>В соответствии со статьей 173 Бюджетного кодекса Российской Федерации, администрация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</w:t>
      </w:r>
    </w:p>
    <w:p w:rsidR="00AF184A" w:rsidRDefault="00AF184A">
      <w:pPr>
        <w:ind w:firstLine="708"/>
        <w:jc w:val="both"/>
        <w:rPr>
          <w:sz w:val="28"/>
        </w:rPr>
      </w:pPr>
    </w:p>
    <w:p w:rsidR="00AF184A" w:rsidRDefault="00573C59">
      <w:pPr>
        <w:ind w:firstLine="708"/>
        <w:jc w:val="center"/>
        <w:rPr>
          <w:sz w:val="28"/>
        </w:rPr>
      </w:pPr>
      <w:r>
        <w:rPr>
          <w:sz w:val="28"/>
        </w:rPr>
        <w:t>ПОСТАНОВЛЯЕТ:</w:t>
      </w:r>
    </w:p>
    <w:p w:rsidR="00AF184A" w:rsidRDefault="00AF184A">
      <w:pPr>
        <w:ind w:firstLine="708"/>
        <w:rPr>
          <w:sz w:val="28"/>
        </w:rPr>
      </w:pPr>
    </w:p>
    <w:p w:rsidR="00AF184A" w:rsidRDefault="00573C59">
      <w:pPr>
        <w:pStyle w:val="a6"/>
        <w:spacing w:line="240" w:lineRule="auto"/>
      </w:pPr>
      <w:r>
        <w:t>1. Одобрить прилагаемый прогноз социально-экономического развития сельского поселения «</w:t>
      </w:r>
      <w:proofErr w:type="gramStart"/>
      <w:r>
        <w:t>Черно-Озерское</w:t>
      </w:r>
      <w:proofErr w:type="gramEnd"/>
      <w:r>
        <w:t>» на 2024 год и плановый период 2025 и 2026 годов.</w:t>
      </w:r>
    </w:p>
    <w:p w:rsidR="00AF184A" w:rsidRDefault="00573C59">
      <w:pPr>
        <w:ind w:firstLine="708"/>
        <w:jc w:val="both"/>
        <w:rPr>
          <w:sz w:val="28"/>
        </w:rPr>
      </w:pPr>
      <w:r>
        <w:rPr>
          <w:sz w:val="28"/>
        </w:rPr>
        <w:t>2. Представить в Совет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 Прогноз социально-экономического развития сельского поселения «Черно-Озерское» на 2022-2024 годы одновременно с проектом бюджета сельского поселения «Черно-Озерское» на 2024 год и плановый период 2025-2026 годы.</w:t>
      </w:r>
    </w:p>
    <w:p w:rsidR="00AF184A" w:rsidRDefault="00573C59">
      <w:pPr>
        <w:pStyle w:val="a6"/>
        <w:spacing w:line="240" w:lineRule="auto"/>
      </w:pPr>
      <w:r>
        <w:t>3. Опубликовать настоящее постановление в информационном бюллетене «Сельсовет».</w:t>
      </w:r>
    </w:p>
    <w:p w:rsidR="00AF184A" w:rsidRDefault="00573C59">
      <w:pPr>
        <w:pStyle w:val="a6"/>
        <w:spacing w:line="240" w:lineRule="auto"/>
      </w:pPr>
      <w:r>
        <w:t>4. Настоящее постановление вступает в силу с момента подписания.</w:t>
      </w:r>
    </w:p>
    <w:p w:rsidR="00AF184A" w:rsidRDefault="00573C59">
      <w:pPr>
        <w:pStyle w:val="a6"/>
        <w:spacing w:line="240" w:lineRule="auto"/>
      </w:pPr>
      <w:r>
        <w:t>5. Контроль за исполнением настоящего постановления возложить на специалиста администрации сельского поселения «</w:t>
      </w:r>
      <w:proofErr w:type="gramStart"/>
      <w:r>
        <w:t>Черно-Озерское</w:t>
      </w:r>
      <w:proofErr w:type="gramEnd"/>
      <w:r>
        <w:t xml:space="preserve">» </w:t>
      </w:r>
      <w:proofErr w:type="spellStart"/>
      <w:r>
        <w:t>Чичулину</w:t>
      </w:r>
      <w:proofErr w:type="spellEnd"/>
      <w:r>
        <w:t xml:space="preserve"> Т. В.</w:t>
      </w:r>
    </w:p>
    <w:p w:rsidR="00AF184A" w:rsidRDefault="00AF184A">
      <w:pPr>
        <w:pStyle w:val="a6"/>
        <w:spacing w:line="240" w:lineRule="auto"/>
        <w:ind w:firstLine="0"/>
      </w:pPr>
    </w:p>
    <w:p w:rsidR="00AF184A" w:rsidRDefault="00AF184A">
      <w:pPr>
        <w:jc w:val="both"/>
        <w:rPr>
          <w:sz w:val="28"/>
        </w:rPr>
      </w:pPr>
    </w:p>
    <w:p w:rsidR="00AF184A" w:rsidRDefault="00AF184A">
      <w:pPr>
        <w:jc w:val="both"/>
        <w:rPr>
          <w:sz w:val="28"/>
        </w:rPr>
      </w:pPr>
    </w:p>
    <w:p w:rsidR="00AF184A" w:rsidRDefault="00573C59">
      <w:pPr>
        <w:jc w:val="both"/>
        <w:rPr>
          <w:sz w:val="28"/>
        </w:rPr>
      </w:pPr>
      <w:r>
        <w:rPr>
          <w:sz w:val="28"/>
        </w:rPr>
        <w:t xml:space="preserve">Глава сельского поселения </w:t>
      </w:r>
    </w:p>
    <w:p w:rsidR="00AF184A" w:rsidRDefault="00573C59">
      <w:pPr>
        <w:jc w:val="both"/>
        <w:rPr>
          <w:sz w:val="28"/>
        </w:rPr>
      </w:pPr>
      <w:r>
        <w:rPr>
          <w:sz w:val="28"/>
        </w:rPr>
        <w:t>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»:                                                             А.С. Маторин</w:t>
      </w:r>
    </w:p>
    <w:p w:rsidR="00AF184A" w:rsidRDefault="00573C59">
      <w:pPr>
        <w:jc w:val="right"/>
      </w:pPr>
      <w:r>
        <w:rPr>
          <w:sz w:val="28"/>
        </w:rPr>
        <w:br w:type="page"/>
      </w:r>
      <w:r>
        <w:lastRenderedPageBreak/>
        <w:t>Приложение</w:t>
      </w:r>
    </w:p>
    <w:p w:rsidR="00AF184A" w:rsidRDefault="00573C59">
      <w:pPr>
        <w:jc w:val="right"/>
      </w:pPr>
      <w:r>
        <w:t xml:space="preserve">к постановлению администрации </w:t>
      </w:r>
    </w:p>
    <w:p w:rsidR="00AF184A" w:rsidRDefault="00573C59">
      <w:pPr>
        <w:jc w:val="right"/>
      </w:pPr>
      <w:r>
        <w:t>сельского поселения «</w:t>
      </w:r>
      <w:proofErr w:type="gramStart"/>
      <w:r>
        <w:t>Черно-Озерское</w:t>
      </w:r>
      <w:proofErr w:type="gramEnd"/>
      <w:r>
        <w:t xml:space="preserve">» </w:t>
      </w:r>
    </w:p>
    <w:p w:rsidR="00AF184A" w:rsidRDefault="00573C59">
      <w:pPr>
        <w:jc w:val="right"/>
      </w:pPr>
      <w:r>
        <w:t>от  14 ноября 2023 года № 40</w:t>
      </w:r>
    </w:p>
    <w:p w:rsidR="00AF184A" w:rsidRDefault="00AF184A">
      <w:pPr>
        <w:rPr>
          <w:b/>
          <w:sz w:val="28"/>
        </w:rPr>
      </w:pPr>
    </w:p>
    <w:p w:rsidR="00AF184A" w:rsidRDefault="00573C59">
      <w:pPr>
        <w:jc w:val="center"/>
        <w:rPr>
          <w:b/>
          <w:sz w:val="28"/>
        </w:rPr>
      </w:pPr>
      <w:r>
        <w:rPr>
          <w:b/>
          <w:sz w:val="28"/>
        </w:rPr>
        <w:t>ПРОГНОЗ</w:t>
      </w:r>
    </w:p>
    <w:p w:rsidR="00AF184A" w:rsidRDefault="00573C59">
      <w:pPr>
        <w:jc w:val="center"/>
        <w:rPr>
          <w:b/>
          <w:sz w:val="28"/>
        </w:rPr>
      </w:pPr>
      <w:r>
        <w:rPr>
          <w:b/>
          <w:sz w:val="28"/>
        </w:rPr>
        <w:t xml:space="preserve">СОЦИАЛЬНО-ЭКОНОМИЧЕСКОГО РАЗВИТИЯ </w:t>
      </w:r>
    </w:p>
    <w:p w:rsidR="00AF184A" w:rsidRDefault="00573C59">
      <w:pPr>
        <w:jc w:val="center"/>
        <w:rPr>
          <w:b/>
          <w:sz w:val="28"/>
        </w:rPr>
      </w:pPr>
      <w:r>
        <w:rPr>
          <w:b/>
          <w:sz w:val="28"/>
        </w:rPr>
        <w:t>СЕЛЬСКОГО ПОСЕЛЕНИЯ «</w:t>
      </w:r>
      <w:proofErr w:type="gramStart"/>
      <w:r>
        <w:rPr>
          <w:b/>
          <w:sz w:val="28"/>
        </w:rPr>
        <w:t>Черно-Озерское</w:t>
      </w:r>
      <w:proofErr w:type="gramEnd"/>
      <w:r>
        <w:rPr>
          <w:b/>
          <w:sz w:val="28"/>
        </w:rPr>
        <w:t>»</w:t>
      </w:r>
    </w:p>
    <w:p w:rsidR="00AF184A" w:rsidRDefault="00573C59">
      <w:pPr>
        <w:pStyle w:val="10"/>
        <w:rPr>
          <w:sz w:val="28"/>
        </w:rPr>
      </w:pPr>
      <w:r>
        <w:rPr>
          <w:sz w:val="28"/>
        </w:rPr>
        <w:t>на 2024 год и плановый период 2025 и 2026 годов</w:t>
      </w:r>
    </w:p>
    <w:p w:rsidR="00AF184A" w:rsidRDefault="00AF184A">
      <w:pPr>
        <w:rPr>
          <w:sz w:val="28"/>
        </w:rPr>
      </w:pPr>
    </w:p>
    <w:p w:rsidR="00AF184A" w:rsidRDefault="00573C59">
      <w:pPr>
        <w:ind w:firstLine="708"/>
        <w:rPr>
          <w:sz w:val="28"/>
        </w:rPr>
      </w:pPr>
      <w:r>
        <w:rPr>
          <w:b/>
          <w:sz w:val="28"/>
        </w:rPr>
        <w:t>1. Общие положения</w:t>
      </w:r>
    </w:p>
    <w:p w:rsidR="00AF184A" w:rsidRDefault="00573C59">
      <w:pPr>
        <w:spacing w:line="0" w:lineRule="atLeast"/>
        <w:ind w:right="-87" w:firstLine="708"/>
        <w:jc w:val="both"/>
        <w:rPr>
          <w:sz w:val="28"/>
        </w:rPr>
      </w:pPr>
      <w:proofErr w:type="gramStart"/>
      <w:r>
        <w:rPr>
          <w:sz w:val="28"/>
        </w:rPr>
        <w:t>Среднесрочный прогноз социально-экономического развития сельского поселения «Черно-Озерское» на 2023 год и на плановый период 2024-2025 годов разработан на основе анализа социально-экономического развития сельского поселения «Черно-Озерское», включая итоги социально-экономического развития за отчетный период текущего года, основных показателей паспорта социально-экономического развития сельского поселения «Черно-Озерское», на базе статистических данных, а также финансово-хозяйственных планов предприятий и учреждений, находящихся на территории сельского поселения «Черно-Озерское».</w:t>
      </w:r>
      <w:proofErr w:type="gramEnd"/>
    </w:p>
    <w:p w:rsidR="00AF184A" w:rsidRDefault="00573C59">
      <w:pPr>
        <w:spacing w:line="0" w:lineRule="atLeast"/>
        <w:ind w:right="-87" w:firstLine="709"/>
        <w:jc w:val="both"/>
        <w:rPr>
          <w:sz w:val="28"/>
        </w:rPr>
      </w:pPr>
      <w:r>
        <w:rPr>
          <w:sz w:val="28"/>
        </w:rPr>
        <w:t>Применяемый вариант прогноза предполагает сохранение темпов развития экономики текущего периода, ориентированный на наиболее полную реализацию потенциала роста экономики поселения и предлагаемый для разработки бюджета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».</w:t>
      </w:r>
    </w:p>
    <w:p w:rsidR="00AF184A" w:rsidRDefault="00AF184A">
      <w:pPr>
        <w:spacing w:line="0" w:lineRule="atLeast"/>
        <w:ind w:right="-87" w:firstLine="709"/>
        <w:jc w:val="both"/>
        <w:rPr>
          <w:sz w:val="28"/>
        </w:rPr>
      </w:pPr>
    </w:p>
    <w:p w:rsidR="00AF184A" w:rsidRDefault="00573C59">
      <w:pPr>
        <w:spacing w:line="0" w:lineRule="atLeast"/>
        <w:ind w:right="-87" w:firstLine="709"/>
        <w:jc w:val="both"/>
        <w:rPr>
          <w:b/>
          <w:sz w:val="28"/>
        </w:rPr>
      </w:pPr>
      <w:r>
        <w:rPr>
          <w:b/>
          <w:sz w:val="28"/>
        </w:rPr>
        <w:t>2. Общая оценка социально-экономической ситуации в сельском поселении «</w:t>
      </w:r>
      <w:proofErr w:type="gramStart"/>
      <w:r>
        <w:rPr>
          <w:b/>
          <w:sz w:val="28"/>
        </w:rPr>
        <w:t>Черно-Озерское</w:t>
      </w:r>
      <w:proofErr w:type="gramEnd"/>
      <w:r>
        <w:rPr>
          <w:b/>
          <w:sz w:val="28"/>
        </w:rPr>
        <w:t>»</w:t>
      </w:r>
    </w:p>
    <w:p w:rsidR="00AF184A" w:rsidRDefault="00573C59">
      <w:pPr>
        <w:numPr>
          <w:ilvl w:val="1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Демография</w:t>
      </w:r>
    </w:p>
    <w:p w:rsidR="00AF184A" w:rsidRPr="00173DA8" w:rsidRDefault="00573C59">
      <w:pPr>
        <w:ind w:firstLine="708"/>
        <w:jc w:val="both"/>
        <w:rPr>
          <w:color w:val="auto"/>
          <w:sz w:val="28"/>
        </w:rPr>
      </w:pPr>
      <w:r w:rsidRPr="00173DA8">
        <w:rPr>
          <w:color w:val="auto"/>
          <w:sz w:val="28"/>
        </w:rPr>
        <w:t>На 01 января 2023 года численность постоянного населения сельского поселени</w:t>
      </w:r>
      <w:r w:rsidR="00821213" w:rsidRPr="00173DA8">
        <w:rPr>
          <w:color w:val="auto"/>
          <w:sz w:val="28"/>
        </w:rPr>
        <w:t>я «</w:t>
      </w:r>
      <w:proofErr w:type="gramStart"/>
      <w:r w:rsidR="00821213" w:rsidRPr="00173DA8">
        <w:rPr>
          <w:color w:val="auto"/>
          <w:sz w:val="28"/>
        </w:rPr>
        <w:t>Черно-Озерское</w:t>
      </w:r>
      <w:proofErr w:type="gramEnd"/>
      <w:r w:rsidR="00821213" w:rsidRPr="00173DA8">
        <w:rPr>
          <w:color w:val="auto"/>
          <w:sz w:val="28"/>
        </w:rPr>
        <w:t>» составила 9</w:t>
      </w:r>
      <w:r w:rsidR="007E1133">
        <w:rPr>
          <w:color w:val="auto"/>
          <w:sz w:val="28"/>
        </w:rPr>
        <w:t>71</w:t>
      </w:r>
      <w:r w:rsidR="00173DA8" w:rsidRPr="00173DA8">
        <w:rPr>
          <w:color w:val="auto"/>
          <w:sz w:val="28"/>
        </w:rPr>
        <w:t xml:space="preserve"> человек. За 2023 год родилось 4</w:t>
      </w:r>
      <w:r w:rsidRPr="00173DA8">
        <w:rPr>
          <w:color w:val="auto"/>
          <w:sz w:val="28"/>
        </w:rPr>
        <w:t xml:space="preserve"> детей. За период 2023-2025 года прогнозируется сокращение числ</w:t>
      </w:r>
      <w:r w:rsidR="007E1133">
        <w:rPr>
          <w:color w:val="auto"/>
          <w:sz w:val="28"/>
        </w:rPr>
        <w:t>енности населения в количестве 2</w:t>
      </w:r>
      <w:r w:rsidRPr="00173DA8">
        <w:rPr>
          <w:color w:val="auto"/>
          <w:sz w:val="28"/>
        </w:rPr>
        <w:t>0 человек.</w:t>
      </w:r>
    </w:p>
    <w:p w:rsidR="00AF184A" w:rsidRDefault="00573C59">
      <w:pPr>
        <w:ind w:firstLine="708"/>
        <w:jc w:val="both"/>
        <w:rPr>
          <w:b/>
          <w:sz w:val="28"/>
        </w:rPr>
      </w:pPr>
      <w:r>
        <w:rPr>
          <w:b/>
          <w:sz w:val="28"/>
        </w:rPr>
        <w:t>2.2</w:t>
      </w:r>
      <w:r>
        <w:rPr>
          <w:sz w:val="28"/>
        </w:rPr>
        <w:t>.</w:t>
      </w:r>
      <w:r>
        <w:rPr>
          <w:b/>
          <w:sz w:val="28"/>
        </w:rPr>
        <w:t xml:space="preserve"> Трудовые ресурсы и занятость населения.</w:t>
      </w:r>
    </w:p>
    <w:p w:rsidR="00AF184A" w:rsidRPr="007E1133" w:rsidRDefault="00573C59">
      <w:pPr>
        <w:ind w:firstLine="708"/>
        <w:jc w:val="both"/>
        <w:rPr>
          <w:color w:val="auto"/>
          <w:sz w:val="28"/>
        </w:rPr>
      </w:pPr>
      <w:r w:rsidRPr="007E1133">
        <w:rPr>
          <w:color w:val="auto"/>
          <w:sz w:val="28"/>
        </w:rPr>
        <w:t>Численность трудоспособного населения изменилась по сравнению с 2022 го</w:t>
      </w:r>
      <w:r w:rsidR="00173DA8" w:rsidRPr="007E1133">
        <w:rPr>
          <w:color w:val="auto"/>
          <w:sz w:val="28"/>
        </w:rPr>
        <w:t>дом и составляет на 2023 год 6</w:t>
      </w:r>
      <w:r w:rsidR="0007348A" w:rsidRPr="007E1133">
        <w:rPr>
          <w:color w:val="auto"/>
          <w:sz w:val="28"/>
        </w:rPr>
        <w:t>42</w:t>
      </w:r>
      <w:r w:rsidRPr="007E1133">
        <w:rPr>
          <w:color w:val="auto"/>
          <w:sz w:val="28"/>
        </w:rPr>
        <w:t xml:space="preserve"> человек. К 2023 году планируется уменьшение численности </w:t>
      </w:r>
      <w:r w:rsidR="00173DA8" w:rsidRPr="007E1133">
        <w:rPr>
          <w:color w:val="auto"/>
          <w:sz w:val="28"/>
        </w:rPr>
        <w:t>трудоспособного населения до 6</w:t>
      </w:r>
      <w:r w:rsidR="007E1133" w:rsidRPr="007E1133">
        <w:rPr>
          <w:color w:val="auto"/>
          <w:sz w:val="28"/>
        </w:rPr>
        <w:t>24</w:t>
      </w:r>
      <w:r w:rsidRPr="007E1133">
        <w:rPr>
          <w:color w:val="auto"/>
          <w:sz w:val="28"/>
        </w:rPr>
        <w:t xml:space="preserve"> человек.</w:t>
      </w:r>
    </w:p>
    <w:p w:rsidR="00AF184A" w:rsidRPr="007E1133" w:rsidRDefault="00573C59">
      <w:pPr>
        <w:ind w:firstLine="708"/>
        <w:jc w:val="both"/>
        <w:rPr>
          <w:color w:val="auto"/>
          <w:sz w:val="28"/>
        </w:rPr>
      </w:pPr>
      <w:r w:rsidRPr="007E1133">
        <w:rPr>
          <w:color w:val="auto"/>
          <w:sz w:val="28"/>
        </w:rPr>
        <w:t>Отсутствие рабочих мест, а так же социальные проблемы (нет учреждения дошкольного образования, так как в поселении основная общеобразовательная школа, нет возможности получить среднее образование, отсутствие коммунальных услуг) делает проживание в сельской местности не привлекательным. Каждый год в среднем из поселения уезжает 10 человек трудоспособного населения. Чтобы прекратить отток населения, необходимо, прежде всего, решить социальные проблемы. Для этого надо создать новые рабочие места с достойной оплатой труда, создать условия для гармоничного воспитания детей.</w:t>
      </w:r>
    </w:p>
    <w:p w:rsidR="00AF184A" w:rsidRDefault="00AF184A">
      <w:pPr>
        <w:ind w:firstLine="708"/>
        <w:jc w:val="both"/>
        <w:rPr>
          <w:color w:val="FF0000"/>
          <w:sz w:val="28"/>
        </w:rPr>
      </w:pPr>
    </w:p>
    <w:p w:rsidR="00AF184A" w:rsidRDefault="00AF184A">
      <w:pPr>
        <w:ind w:firstLine="708"/>
        <w:jc w:val="both"/>
        <w:rPr>
          <w:color w:val="FF0000"/>
          <w:sz w:val="28"/>
        </w:rPr>
      </w:pPr>
    </w:p>
    <w:p w:rsidR="00AF184A" w:rsidRPr="00173DA8" w:rsidRDefault="00573C59">
      <w:pPr>
        <w:ind w:firstLine="708"/>
        <w:jc w:val="both"/>
        <w:rPr>
          <w:b/>
          <w:color w:val="auto"/>
          <w:sz w:val="28"/>
        </w:rPr>
      </w:pPr>
      <w:r w:rsidRPr="00173DA8">
        <w:rPr>
          <w:b/>
          <w:color w:val="auto"/>
          <w:sz w:val="28"/>
        </w:rPr>
        <w:t>2.3</w:t>
      </w:r>
      <w:r w:rsidRPr="00173DA8">
        <w:rPr>
          <w:color w:val="auto"/>
          <w:sz w:val="28"/>
        </w:rPr>
        <w:t>.</w:t>
      </w:r>
      <w:r w:rsidRPr="00173DA8">
        <w:rPr>
          <w:b/>
          <w:color w:val="auto"/>
          <w:sz w:val="28"/>
        </w:rPr>
        <w:t xml:space="preserve"> Потребительский рынок</w:t>
      </w:r>
    </w:p>
    <w:p w:rsidR="00AF184A" w:rsidRPr="00173DA8" w:rsidRDefault="00573C59">
      <w:pPr>
        <w:ind w:firstLine="708"/>
        <w:jc w:val="both"/>
        <w:rPr>
          <w:color w:val="auto"/>
          <w:sz w:val="28"/>
        </w:rPr>
      </w:pPr>
      <w:r w:rsidRPr="00173DA8">
        <w:rPr>
          <w:color w:val="auto"/>
          <w:sz w:val="28"/>
        </w:rPr>
        <w:t>В 2023 году на территории</w:t>
      </w:r>
      <w:r w:rsidR="00173DA8" w:rsidRPr="00173DA8">
        <w:rPr>
          <w:color w:val="auto"/>
          <w:sz w:val="28"/>
        </w:rPr>
        <w:t xml:space="preserve"> сельского поселения действует 5</w:t>
      </w:r>
      <w:r w:rsidRPr="00173DA8">
        <w:rPr>
          <w:color w:val="auto"/>
          <w:sz w:val="28"/>
        </w:rPr>
        <w:t xml:space="preserve"> магазинов площадью торгового зала </w:t>
      </w:r>
      <w:r w:rsidR="0007348A" w:rsidRPr="0007348A">
        <w:rPr>
          <w:color w:val="auto"/>
          <w:sz w:val="28"/>
        </w:rPr>
        <w:t>146</w:t>
      </w:r>
      <w:r w:rsidRPr="0007348A">
        <w:rPr>
          <w:color w:val="auto"/>
          <w:sz w:val="28"/>
        </w:rPr>
        <w:t xml:space="preserve"> кв. метров. </w:t>
      </w:r>
      <w:r w:rsidRPr="00173DA8">
        <w:rPr>
          <w:color w:val="auto"/>
          <w:sz w:val="28"/>
        </w:rPr>
        <w:t>Увеличение оборота розничной торговли будет происходить за счет удорожания промышленных товаров и продуктов питания. Оборот р</w:t>
      </w:r>
      <w:r w:rsidR="00173DA8" w:rsidRPr="00173DA8">
        <w:rPr>
          <w:color w:val="auto"/>
          <w:sz w:val="28"/>
        </w:rPr>
        <w:t>озничной торговли в 2022</w:t>
      </w:r>
      <w:r w:rsidRPr="00173DA8">
        <w:rPr>
          <w:color w:val="auto"/>
          <w:sz w:val="28"/>
        </w:rPr>
        <w:t xml:space="preserve"> году составил 25,0 млн. рублей, в 2023 году прогнозируется в сумме 26,0 млн. руб.</w:t>
      </w:r>
    </w:p>
    <w:p w:rsidR="00AF184A" w:rsidRPr="0007348A" w:rsidRDefault="00573C59">
      <w:pPr>
        <w:ind w:firstLine="708"/>
        <w:jc w:val="both"/>
        <w:rPr>
          <w:color w:val="auto"/>
          <w:sz w:val="28"/>
        </w:rPr>
      </w:pPr>
      <w:r w:rsidRPr="0007348A">
        <w:rPr>
          <w:color w:val="auto"/>
          <w:sz w:val="28"/>
        </w:rPr>
        <w:t xml:space="preserve">Объем платных услуг населению в 2022 году составил 2,0 млн. руб., в 2023 году прогнозируется в сумме 2,2 млн. руб. </w:t>
      </w:r>
    </w:p>
    <w:p w:rsidR="00AF184A" w:rsidRPr="0007348A" w:rsidRDefault="00573C59">
      <w:pPr>
        <w:ind w:firstLine="567"/>
        <w:jc w:val="both"/>
        <w:rPr>
          <w:b/>
          <w:color w:val="auto"/>
          <w:sz w:val="28"/>
        </w:rPr>
      </w:pPr>
      <w:r w:rsidRPr="0007348A">
        <w:rPr>
          <w:b/>
          <w:color w:val="auto"/>
          <w:sz w:val="28"/>
        </w:rPr>
        <w:t>2.4. Дорожное хозяйство, связь и информатизация</w:t>
      </w:r>
    </w:p>
    <w:p w:rsidR="00AF184A" w:rsidRDefault="00573C59">
      <w:pPr>
        <w:ind w:firstLine="567"/>
        <w:jc w:val="both"/>
        <w:rPr>
          <w:sz w:val="28"/>
        </w:rPr>
      </w:pPr>
      <w:r>
        <w:rPr>
          <w:sz w:val="28"/>
        </w:rPr>
        <w:t>На территории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 общая протяженность уличных дорог составляет 5 км. В 2023 году на ремонтные работы дорог местного значения запланировано с учетом остатка прошлых лет 1182,8 тыс. рублей. В 2023 году средства муниципального дорожного фонда в сумме 1182,8 тыс. рублей будут направлены оплату договоров на ремонт и отсыпку дорог.</w:t>
      </w:r>
    </w:p>
    <w:p w:rsidR="00AF184A" w:rsidRPr="00573C59" w:rsidRDefault="00573C59">
      <w:pPr>
        <w:ind w:firstLine="708"/>
        <w:jc w:val="both"/>
        <w:rPr>
          <w:color w:val="auto"/>
          <w:sz w:val="28"/>
        </w:rPr>
      </w:pPr>
      <w:r w:rsidRPr="00573C59">
        <w:rPr>
          <w:color w:val="auto"/>
          <w:sz w:val="28"/>
        </w:rPr>
        <w:t>На территории поселения телефонных аппаратов телефонной сети общего пользования не имеется.</w:t>
      </w:r>
    </w:p>
    <w:p w:rsidR="00AF184A" w:rsidRDefault="00573C59">
      <w:pPr>
        <w:ind w:firstLine="708"/>
        <w:jc w:val="both"/>
        <w:rPr>
          <w:sz w:val="28"/>
        </w:rPr>
      </w:pPr>
      <w:r>
        <w:rPr>
          <w:sz w:val="28"/>
        </w:rPr>
        <w:t>Расходы бюджета на информационные и коммуникационные технологии в муниципальном образовании в 2023 году составили 75,3 тыс. руб. В 2023 году прогнозируются в сумме 82,8 тыс. руб. Доля рабочих мест сотрудников местного самоуправления, обеспеченных широкополосным доступом к сети Интернет, составляет – 100. Администрация сельского поселения не имеет свой сайт в сети интернет, вся информация размещается на сайте муниципального района «Забайкальский район» в разделе «Сельское поселение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 в сети Интернет.</w:t>
      </w:r>
    </w:p>
    <w:p w:rsidR="00AF184A" w:rsidRDefault="00573C59">
      <w:pPr>
        <w:ind w:firstLine="708"/>
        <w:jc w:val="both"/>
        <w:rPr>
          <w:b/>
          <w:sz w:val="28"/>
        </w:rPr>
      </w:pPr>
      <w:r>
        <w:rPr>
          <w:b/>
          <w:sz w:val="28"/>
        </w:rPr>
        <w:t>2.5. Сельское хозяйство</w:t>
      </w:r>
    </w:p>
    <w:p w:rsidR="00AF184A" w:rsidRDefault="00573C59">
      <w:pPr>
        <w:ind w:firstLine="708"/>
        <w:jc w:val="both"/>
        <w:rPr>
          <w:sz w:val="28"/>
        </w:rPr>
      </w:pPr>
      <w:r>
        <w:rPr>
          <w:sz w:val="28"/>
        </w:rPr>
        <w:t>Территория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 находится в зоне рискованного земледелия. Природно-климатические условия оказывают большое влияние на экономическую эффективность производства сельскохозяйственной продукции. Прибыльность сельскохозяйственного производства так же зависит от рынка сбыта продукции.</w:t>
      </w:r>
    </w:p>
    <w:p w:rsidR="00AF184A" w:rsidRDefault="00573C59">
      <w:pPr>
        <w:ind w:firstLine="708"/>
        <w:jc w:val="both"/>
        <w:rPr>
          <w:sz w:val="28"/>
        </w:rPr>
      </w:pPr>
      <w:r>
        <w:rPr>
          <w:sz w:val="28"/>
        </w:rPr>
        <w:t>Путями повышения эффективности производства сельскохозяйственной продукции являются:</w:t>
      </w:r>
    </w:p>
    <w:p w:rsidR="00AF184A" w:rsidRDefault="00573C59">
      <w:pPr>
        <w:ind w:firstLine="708"/>
        <w:jc w:val="both"/>
        <w:rPr>
          <w:sz w:val="28"/>
        </w:rPr>
      </w:pPr>
      <w:r>
        <w:rPr>
          <w:sz w:val="28"/>
        </w:rPr>
        <w:t>1. Расширение номенклатуры реализуемой продукции (услуг). Расширение номенклатуры выпускаемой продукции возможно по двум направлениям: за счет производства новой (ранее не производимой на данном предприятии) продукции или за счет повышения качества уже производимой сельскохозяйственной продукции.</w:t>
      </w:r>
    </w:p>
    <w:p w:rsidR="00AF184A" w:rsidRDefault="00573C59">
      <w:pPr>
        <w:ind w:firstLine="708"/>
        <w:jc w:val="both"/>
        <w:rPr>
          <w:sz w:val="28"/>
        </w:rPr>
      </w:pPr>
      <w:r>
        <w:rPr>
          <w:sz w:val="28"/>
        </w:rPr>
        <w:t>2. Увеличение цены, по которой реализуется продукция. Цены реализации продукции напрямую зависят от спроса и предложения на рынке сбыта.</w:t>
      </w:r>
    </w:p>
    <w:p w:rsidR="00AF184A" w:rsidRDefault="00573C59">
      <w:pPr>
        <w:ind w:firstLine="708"/>
        <w:jc w:val="both"/>
        <w:rPr>
          <w:sz w:val="28"/>
        </w:rPr>
      </w:pPr>
      <w:r>
        <w:rPr>
          <w:sz w:val="28"/>
        </w:rPr>
        <w:t xml:space="preserve">3. Снижение затрат на производство и реализацию единицы продукции. Это возможно только двумя путями: либо за счет мобилизации резервов уже используемой технологии, либо за счет освоения новой технологии. При этом </w:t>
      </w:r>
      <w:r>
        <w:rPr>
          <w:sz w:val="28"/>
        </w:rPr>
        <w:lastRenderedPageBreak/>
        <w:t>имеется в виду, как освоение новой техники, технологии, так и новых методов организации и управления производством и сбытом продукции;</w:t>
      </w:r>
    </w:p>
    <w:p w:rsidR="00AF184A" w:rsidRDefault="00573C59">
      <w:pPr>
        <w:ind w:firstLine="708"/>
        <w:jc w:val="both"/>
        <w:rPr>
          <w:sz w:val="28"/>
        </w:rPr>
      </w:pPr>
      <w:r>
        <w:rPr>
          <w:sz w:val="28"/>
        </w:rPr>
        <w:t>4. Увеличение объемов реализации продукции. Можно выделить два направления: увеличение объемов реализации старой (уже выпускаемой на данном предприятии) продукции (услуги) и новой продукции (услуги). Увеличение объемов реализации старой продукции возможно за счет проведения мероприятий, направленных на модернизацию производства, расширение рынка сбыта, а также за счет повышения потребительской привлекательности продукции. От повышения потребительской привлекательности зависит цена реализации продукции на рынке сбыта.</w:t>
      </w:r>
    </w:p>
    <w:p w:rsidR="00AF184A" w:rsidRDefault="00573C59">
      <w:pPr>
        <w:ind w:firstLine="708"/>
        <w:jc w:val="both"/>
        <w:rPr>
          <w:sz w:val="28"/>
        </w:rPr>
      </w:pPr>
      <w:r>
        <w:rPr>
          <w:sz w:val="28"/>
        </w:rPr>
        <w:t>Государственная программа поддержки и регулирования агропромышленного комплекса предусматривает:</w:t>
      </w:r>
    </w:p>
    <w:p w:rsidR="00AF184A" w:rsidRDefault="00573C59">
      <w:pPr>
        <w:pStyle w:val="a4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-создание условий для увеличения объемов производства сельскохозяйственной продукции и эффективности функционирования агропромышленного комплекса;</w:t>
      </w:r>
    </w:p>
    <w:p w:rsidR="00AF184A" w:rsidRDefault="00573C59">
      <w:pPr>
        <w:pStyle w:val="a4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обеспечение последовательного перевода всех отраслей агропромышленного комплекса на основы современного индустриального производства;</w:t>
      </w:r>
    </w:p>
    <w:p w:rsidR="00AF184A" w:rsidRDefault="00573C59">
      <w:pPr>
        <w:pStyle w:val="a4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применение ресурсосберегающих, экологически чистых и безотходных технологий;</w:t>
      </w:r>
    </w:p>
    <w:p w:rsidR="00AF184A" w:rsidRDefault="00573C59">
      <w:pPr>
        <w:pStyle w:val="a4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 xml:space="preserve"> осуществление мер государственной поддержки и ее устойчивое развитие;</w:t>
      </w:r>
    </w:p>
    <w:p w:rsidR="00AF184A" w:rsidRDefault="00573C59">
      <w:pPr>
        <w:pStyle w:val="a4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развитие науки и инновационной деятельности в сфере агропромышленного комплекса;</w:t>
      </w:r>
    </w:p>
    <w:p w:rsidR="00AF184A" w:rsidRDefault="00573C59">
      <w:pPr>
        <w:pStyle w:val="a4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совершенствование системы обучения, подготовки и переподготовки специалистов и закрепления кадров агропромышленного комплекса.</w:t>
      </w:r>
    </w:p>
    <w:p w:rsidR="00AF184A" w:rsidRDefault="00573C59">
      <w:pPr>
        <w:ind w:firstLine="708"/>
        <w:jc w:val="both"/>
        <w:rPr>
          <w:sz w:val="28"/>
        </w:rPr>
      </w:pPr>
      <w:r>
        <w:rPr>
          <w:sz w:val="28"/>
        </w:rPr>
        <w:t>Сельскохозяйственным производством на территории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 xml:space="preserve">» занимаются: </w:t>
      </w:r>
      <w:r w:rsidRPr="00573C59">
        <w:rPr>
          <w:color w:val="auto"/>
          <w:sz w:val="28"/>
        </w:rPr>
        <w:t>126 человек заняты</w:t>
      </w:r>
      <w:r>
        <w:rPr>
          <w:color w:val="FF0000"/>
          <w:sz w:val="28"/>
        </w:rPr>
        <w:t xml:space="preserve"> </w:t>
      </w:r>
      <w:r>
        <w:rPr>
          <w:sz w:val="28"/>
        </w:rPr>
        <w:t>в личных подсобных хозяйствах. Сельскохозяйственное предприятие специализируется на производстве растениеводческой и животноводческой продукции. Продукция животноводства производится в личных подсобных хозяйствах.</w:t>
      </w:r>
    </w:p>
    <w:p w:rsidR="00AF184A" w:rsidRDefault="00573C59">
      <w:pPr>
        <w:tabs>
          <w:tab w:val="left" w:pos="709"/>
        </w:tabs>
        <w:jc w:val="both"/>
        <w:rPr>
          <w:sz w:val="28"/>
        </w:rPr>
      </w:pPr>
      <w:r>
        <w:rPr>
          <w:b/>
          <w:sz w:val="28"/>
        </w:rPr>
        <w:tab/>
        <w:t>2.6. Поддержка и развитие малого предпринимательства</w:t>
      </w:r>
    </w:p>
    <w:p w:rsidR="00AF184A" w:rsidRDefault="00573C59">
      <w:pPr>
        <w:ind w:firstLine="708"/>
        <w:jc w:val="both"/>
        <w:rPr>
          <w:sz w:val="28"/>
        </w:rPr>
      </w:pPr>
      <w:r>
        <w:rPr>
          <w:sz w:val="28"/>
        </w:rPr>
        <w:t>Основными направлениями политики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 в сфере развития малого предпринимательства это:</w:t>
      </w:r>
    </w:p>
    <w:p w:rsidR="00AF184A" w:rsidRDefault="00573C59">
      <w:pPr>
        <w:ind w:firstLine="708"/>
        <w:jc w:val="both"/>
        <w:rPr>
          <w:sz w:val="28"/>
        </w:rPr>
      </w:pPr>
      <w:r>
        <w:rPr>
          <w:sz w:val="28"/>
        </w:rPr>
        <w:t>-создание условий для развития малого и среднего бизнеса в поселении;</w:t>
      </w:r>
    </w:p>
    <w:p w:rsidR="00AF184A" w:rsidRDefault="00573C59">
      <w:pPr>
        <w:ind w:firstLine="708"/>
        <w:jc w:val="both"/>
        <w:rPr>
          <w:sz w:val="28"/>
        </w:rPr>
      </w:pPr>
      <w:r>
        <w:rPr>
          <w:sz w:val="28"/>
        </w:rPr>
        <w:t>- реализация системы мер поддержки для субъектов малого и среднего бизнеса: размещение заказов на поставку товаров, выполнение работ, предоставление информационной поддержки субъектам малого предпринимательства; стимулирование созданию новых и развитию действующих субъектов инфраструктуры поддержки предпринимательства; развитие приоритетных видов предпринимательской деятельности.</w:t>
      </w:r>
    </w:p>
    <w:p w:rsidR="00AF184A" w:rsidRDefault="00573C59">
      <w:pPr>
        <w:jc w:val="both"/>
        <w:rPr>
          <w:sz w:val="28"/>
        </w:rPr>
      </w:pPr>
      <w:r>
        <w:rPr>
          <w:sz w:val="28"/>
        </w:rPr>
        <w:tab/>
        <w:t>Индивидуальной предпринимател</w:t>
      </w:r>
      <w:r w:rsidR="00173DA8">
        <w:rPr>
          <w:sz w:val="28"/>
        </w:rPr>
        <w:t>ьской деятельностью занимаются 5</w:t>
      </w:r>
      <w:r>
        <w:rPr>
          <w:sz w:val="28"/>
        </w:rPr>
        <w:t xml:space="preserve"> человек в области розничной торговли.</w:t>
      </w:r>
    </w:p>
    <w:p w:rsidR="00AF184A" w:rsidRDefault="00573C59">
      <w:pPr>
        <w:ind w:firstLine="708"/>
        <w:jc w:val="both"/>
        <w:rPr>
          <w:b/>
          <w:sz w:val="28"/>
        </w:rPr>
      </w:pPr>
      <w:r>
        <w:rPr>
          <w:b/>
          <w:sz w:val="28"/>
        </w:rPr>
        <w:t>2.9.Финансовые ресурсы</w:t>
      </w:r>
    </w:p>
    <w:p w:rsidR="00AF184A" w:rsidRDefault="00573C59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lastRenderedPageBreak/>
        <w:tab/>
        <w:t>Доходную часть бюджета сельского поселения составляют: налог на доходы физических лиц, налог на имущество физических лиц, налог на землю, доходы, полученные в виде арендной платы за земли, средства самообложения, а так же безвозмездные поступления от других бюджетов бюджетной системы РФ. На основании анализа поступления доходов в бюджет поселения ожидается получить в 2023 году всего доходов 6085,5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уб., в том числе собственных доходов в сумме – 456,0 тыс.руб. , налог на доходы физических лиц составит – 140,0 тыс.руб., земельный налог 130,5 руб., налог на имущество 3,0 тыс.руб., доходы, полученные в виде арендной платы за земли и возврата денежных средств за коммунальные услуги от ФАП 164,5,0 тыс. рублей, аренда земли 18,0 тыс. руб</w:t>
      </w:r>
      <w:proofErr w:type="gramStart"/>
      <w:r>
        <w:rPr>
          <w:sz w:val="28"/>
        </w:rPr>
        <w:t>..</w:t>
      </w:r>
      <w:proofErr w:type="gramEnd"/>
    </w:p>
    <w:p w:rsidR="00AF184A" w:rsidRDefault="00573C59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Безвозмездные поступления планируются в сумме –5629,5,0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уб., в том числе: дотации на выравнивание – 2949,9 тыс.руб., прочие субсидии бюджетам сельских поселений 25,0, субвенции на ведение воинского учета – 177,5 тыс.руб., иные межбюджетные трансферты 1661,5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>, прочие межбюджетные трансферты 815,6 тыс. руб.</w:t>
      </w:r>
    </w:p>
    <w:p w:rsidR="00AF184A" w:rsidRDefault="00573C59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AF184A" w:rsidRDefault="00573C59">
      <w:pPr>
        <w:ind w:firstLine="708"/>
        <w:jc w:val="both"/>
        <w:rPr>
          <w:b/>
          <w:sz w:val="28"/>
        </w:rPr>
      </w:pPr>
      <w:r>
        <w:rPr>
          <w:b/>
          <w:sz w:val="28"/>
        </w:rPr>
        <w:t>3.1. Образование. «Молодежная политика и оздоровление». «Физическая культура и спорт»</w:t>
      </w:r>
    </w:p>
    <w:p w:rsidR="00AF184A" w:rsidRDefault="00573C59">
      <w:pPr>
        <w:ind w:firstLine="708"/>
        <w:jc w:val="both"/>
        <w:rPr>
          <w:sz w:val="28"/>
        </w:rPr>
      </w:pPr>
      <w:r>
        <w:rPr>
          <w:sz w:val="28"/>
        </w:rPr>
        <w:t>На территории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 xml:space="preserve">» одна основная общеобразовательная школа. Наполняемость общеобразовательного учреждения в 2023 году составила - </w:t>
      </w:r>
      <w:r w:rsidRPr="00573C59">
        <w:rPr>
          <w:color w:val="auto"/>
          <w:sz w:val="28"/>
        </w:rPr>
        <w:t xml:space="preserve">72 </w:t>
      </w:r>
      <w:r>
        <w:rPr>
          <w:sz w:val="28"/>
        </w:rPr>
        <w:t>человек. Численн</w:t>
      </w:r>
      <w:r w:rsidR="007E1133">
        <w:rPr>
          <w:sz w:val="28"/>
        </w:rPr>
        <w:t>ость школьников уменьшилась на 10</w:t>
      </w:r>
      <w:r>
        <w:rPr>
          <w:sz w:val="28"/>
        </w:rPr>
        <w:t xml:space="preserve"> человек по сравнению с 2022 годом.</w:t>
      </w:r>
    </w:p>
    <w:p w:rsidR="00AF184A" w:rsidRDefault="00573C59">
      <w:pPr>
        <w:ind w:firstLine="708"/>
        <w:jc w:val="both"/>
        <w:rPr>
          <w:sz w:val="28"/>
        </w:rPr>
      </w:pPr>
      <w:r>
        <w:rPr>
          <w:sz w:val="28"/>
        </w:rPr>
        <w:t xml:space="preserve">Молодежная политика в поселении будет направлена, прежде всего,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</w:p>
    <w:p w:rsidR="00AF184A" w:rsidRDefault="00573C59">
      <w:pPr>
        <w:jc w:val="both"/>
        <w:rPr>
          <w:sz w:val="28"/>
        </w:rPr>
      </w:pPr>
      <w:r>
        <w:rPr>
          <w:sz w:val="28"/>
        </w:rPr>
        <w:t>- оказание социальной поддержки подросткам и молодым людям;</w:t>
      </w:r>
    </w:p>
    <w:p w:rsidR="00AF184A" w:rsidRDefault="00573C59">
      <w:pPr>
        <w:jc w:val="both"/>
        <w:rPr>
          <w:sz w:val="28"/>
        </w:rPr>
      </w:pPr>
      <w:r>
        <w:rPr>
          <w:sz w:val="28"/>
        </w:rPr>
        <w:t>- решение вопросов занятости молодежи путем организации временной занятости и организации рабочих мест для безработной молодежи;</w:t>
      </w:r>
    </w:p>
    <w:p w:rsidR="00AF184A" w:rsidRDefault="00573C59">
      <w:pPr>
        <w:jc w:val="both"/>
        <w:rPr>
          <w:sz w:val="28"/>
        </w:rPr>
      </w:pPr>
      <w:r>
        <w:rPr>
          <w:sz w:val="28"/>
        </w:rPr>
        <w:t>- предотвращен</w:t>
      </w:r>
      <w:r w:rsidR="0007348A">
        <w:rPr>
          <w:sz w:val="28"/>
        </w:rPr>
        <w:t>ие распространения ВИЧ, КОВИД</w:t>
      </w:r>
      <w:r>
        <w:rPr>
          <w:sz w:val="28"/>
        </w:rPr>
        <w:t>, наркомании, алкоголизма, охрану здоровья, защиту прав детей;</w:t>
      </w:r>
    </w:p>
    <w:p w:rsidR="00AF184A" w:rsidRDefault="00573C59">
      <w:pPr>
        <w:jc w:val="both"/>
        <w:rPr>
          <w:sz w:val="28"/>
        </w:rPr>
      </w:pPr>
      <w:r>
        <w:rPr>
          <w:sz w:val="28"/>
        </w:rPr>
        <w:t>- формирование гражданского патриотизма у молодежи;</w:t>
      </w:r>
    </w:p>
    <w:p w:rsidR="00AF184A" w:rsidRDefault="00573C59">
      <w:pPr>
        <w:jc w:val="both"/>
        <w:rPr>
          <w:b/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социально-досуговая</w:t>
      </w:r>
      <w:proofErr w:type="spellEnd"/>
      <w:r>
        <w:rPr>
          <w:sz w:val="28"/>
        </w:rPr>
        <w:t>, информационно-консультативная деятельность;</w:t>
      </w:r>
    </w:p>
    <w:p w:rsidR="00AF184A" w:rsidRDefault="00573C59">
      <w:pPr>
        <w:jc w:val="both"/>
        <w:rPr>
          <w:b/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>поддержка деятельности молодежных общественных организаций</w:t>
      </w:r>
      <w:r>
        <w:rPr>
          <w:b/>
          <w:sz w:val="28"/>
        </w:rPr>
        <w:t>.</w:t>
      </w:r>
    </w:p>
    <w:p w:rsidR="00AF184A" w:rsidRDefault="00573C59">
      <w:pPr>
        <w:ind w:firstLine="708"/>
        <w:jc w:val="both"/>
        <w:rPr>
          <w:sz w:val="28"/>
        </w:rPr>
      </w:pPr>
      <w:r>
        <w:rPr>
          <w:sz w:val="28"/>
        </w:rPr>
        <w:t>Одна из главных социальных задач государства – это сохранение здоровья подрастающего поколения. Поэтому очень важно заинтересовать молодежь заниматься спортом.</w:t>
      </w:r>
    </w:p>
    <w:p w:rsidR="00AF184A" w:rsidRDefault="00573C59">
      <w:pPr>
        <w:jc w:val="both"/>
        <w:rPr>
          <w:sz w:val="28"/>
        </w:rPr>
      </w:pPr>
      <w:r>
        <w:rPr>
          <w:sz w:val="28"/>
        </w:rPr>
        <w:t>На территории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 xml:space="preserve">» имеется 1 спортивная площадка, на базе </w:t>
      </w:r>
      <w:proofErr w:type="spellStart"/>
      <w:r>
        <w:rPr>
          <w:sz w:val="28"/>
        </w:rPr>
        <w:t>Харанорской</w:t>
      </w:r>
      <w:proofErr w:type="spellEnd"/>
      <w:r>
        <w:rPr>
          <w:sz w:val="28"/>
        </w:rPr>
        <w:t xml:space="preserve"> ООШ функционирует спортивная секция, в которой занимается постоянно – </w:t>
      </w:r>
      <w:r w:rsidRPr="00573C59">
        <w:rPr>
          <w:color w:val="auto"/>
          <w:sz w:val="28"/>
        </w:rPr>
        <w:t>2</w:t>
      </w:r>
      <w:r w:rsidR="007E1133">
        <w:rPr>
          <w:color w:val="auto"/>
          <w:sz w:val="28"/>
        </w:rPr>
        <w:t>0</w:t>
      </w:r>
      <w:r>
        <w:rPr>
          <w:sz w:val="28"/>
        </w:rPr>
        <w:t xml:space="preserve"> человека.</w:t>
      </w:r>
    </w:p>
    <w:p w:rsidR="00AF184A" w:rsidRDefault="00AF184A">
      <w:pPr>
        <w:jc w:val="both"/>
        <w:rPr>
          <w:b/>
          <w:sz w:val="28"/>
        </w:rPr>
      </w:pPr>
    </w:p>
    <w:p w:rsidR="00AF184A" w:rsidRDefault="00573C59">
      <w:pPr>
        <w:ind w:firstLine="708"/>
        <w:jc w:val="both"/>
        <w:rPr>
          <w:b/>
          <w:sz w:val="28"/>
        </w:rPr>
      </w:pPr>
      <w:r>
        <w:rPr>
          <w:b/>
          <w:sz w:val="28"/>
        </w:rPr>
        <w:t>3.2. Осуществление первичного воинского учета.</w:t>
      </w:r>
    </w:p>
    <w:p w:rsidR="00AF184A" w:rsidRDefault="00573C59">
      <w:pPr>
        <w:ind w:firstLine="708"/>
        <w:jc w:val="both"/>
        <w:rPr>
          <w:sz w:val="28"/>
        </w:rPr>
      </w:pPr>
      <w:r>
        <w:rPr>
          <w:sz w:val="28"/>
        </w:rPr>
        <w:t>На ведение воинского учета в бюджет поселения ежегодно поступают субвенции из краевого бюджета. Средства используются на оплату труда за ведение воинского учета и начисления на оплату труда.</w:t>
      </w:r>
    </w:p>
    <w:p w:rsidR="00AF184A" w:rsidRDefault="00573C59">
      <w:pPr>
        <w:jc w:val="right"/>
      </w:pPr>
      <w:r>
        <w:rPr>
          <w:sz w:val="28"/>
        </w:rPr>
        <w:br w:type="page"/>
      </w:r>
      <w:r>
        <w:lastRenderedPageBreak/>
        <w:t>Приложение</w:t>
      </w:r>
    </w:p>
    <w:p w:rsidR="00AF184A" w:rsidRDefault="00573C59">
      <w:pPr>
        <w:jc w:val="right"/>
      </w:pPr>
      <w:r>
        <w:t xml:space="preserve">к прогнозу </w:t>
      </w:r>
      <w:proofErr w:type="gramStart"/>
      <w:r>
        <w:t>социально-экономического</w:t>
      </w:r>
      <w:proofErr w:type="gramEnd"/>
    </w:p>
    <w:p w:rsidR="00AF184A" w:rsidRDefault="00573C59">
      <w:pPr>
        <w:jc w:val="right"/>
      </w:pPr>
      <w:r>
        <w:t xml:space="preserve"> развития на 2023 год и плановый период</w:t>
      </w:r>
    </w:p>
    <w:p w:rsidR="00AF184A" w:rsidRDefault="00573C59">
      <w:pPr>
        <w:jc w:val="right"/>
      </w:pPr>
      <w:r>
        <w:t>2023 и 2024 годов</w:t>
      </w:r>
    </w:p>
    <w:p w:rsidR="00AF184A" w:rsidRDefault="00AF184A">
      <w:pPr>
        <w:ind w:left="360"/>
        <w:jc w:val="center"/>
        <w:rPr>
          <w:b/>
          <w:sz w:val="32"/>
        </w:rPr>
      </w:pPr>
    </w:p>
    <w:p w:rsidR="00AF184A" w:rsidRDefault="00573C59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Основные показатели прогноза социально-экономического </w:t>
      </w:r>
    </w:p>
    <w:p w:rsidR="00AF184A" w:rsidRDefault="00573C59">
      <w:pPr>
        <w:ind w:left="360"/>
        <w:jc w:val="center"/>
        <w:rPr>
          <w:b/>
          <w:sz w:val="28"/>
        </w:rPr>
      </w:pPr>
      <w:r>
        <w:rPr>
          <w:b/>
          <w:sz w:val="28"/>
        </w:rPr>
        <w:t>развития сельского поселения «</w:t>
      </w:r>
      <w:proofErr w:type="gramStart"/>
      <w:r>
        <w:rPr>
          <w:b/>
          <w:sz w:val="28"/>
        </w:rPr>
        <w:t>Черно-Озерское</w:t>
      </w:r>
      <w:proofErr w:type="gramEnd"/>
      <w:r>
        <w:rPr>
          <w:b/>
          <w:sz w:val="28"/>
        </w:rPr>
        <w:t>»</w:t>
      </w:r>
    </w:p>
    <w:p w:rsidR="00AF184A" w:rsidRDefault="00573C59">
      <w:pPr>
        <w:jc w:val="center"/>
        <w:rPr>
          <w:b/>
          <w:sz w:val="28"/>
        </w:rPr>
      </w:pPr>
      <w:r>
        <w:rPr>
          <w:b/>
          <w:sz w:val="28"/>
        </w:rPr>
        <w:t>на 2024 год и плановый период 2025 и 2026 годов</w:t>
      </w:r>
    </w:p>
    <w:p w:rsidR="00AF184A" w:rsidRDefault="00AF184A">
      <w:pPr>
        <w:rPr>
          <w:sz w:val="28"/>
        </w:rPr>
      </w:pPr>
    </w:p>
    <w:tbl>
      <w:tblPr>
        <w:tblW w:w="0" w:type="auto"/>
        <w:tblInd w:w="-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A0"/>
      </w:tblPr>
      <w:tblGrid>
        <w:gridCol w:w="748"/>
        <w:gridCol w:w="3209"/>
        <w:gridCol w:w="1134"/>
        <w:gridCol w:w="1134"/>
        <w:gridCol w:w="1134"/>
        <w:gridCol w:w="1134"/>
        <w:gridCol w:w="1134"/>
        <w:gridCol w:w="1134"/>
      </w:tblGrid>
      <w:tr w:rsidR="00573C59" w:rsidTr="001A42CE">
        <w:trPr>
          <w:trHeight w:val="68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</w:p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индикаторов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 xml:space="preserve">Единица </w:t>
            </w:r>
            <w:proofErr w:type="spellStart"/>
            <w:proofErr w:type="gramStart"/>
            <w:r>
              <w:rPr>
                <w:b/>
              </w:rPr>
              <w:t>измере-ния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2022 г. отчет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2023 г. оценка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2024 г.</w:t>
            </w:r>
          </w:p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2025 г.</w:t>
            </w:r>
          </w:p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2026 г.</w:t>
            </w:r>
          </w:p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прогноз</w:t>
            </w: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rPr>
                <w:b/>
              </w:rPr>
            </w:pPr>
            <w:r>
              <w:rPr>
                <w:b/>
              </w:rPr>
              <w:t>Основные показатели социально-экономического развития муниципального образования: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rPr>
                <w:b/>
              </w:rPr>
            </w:pPr>
            <w:r>
              <w:rPr>
                <w:b/>
              </w:rPr>
              <w:t>Сельское хозяйство: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</w:p>
        </w:tc>
      </w:tr>
      <w:tr w:rsidR="00573C59" w:rsidRPr="0007348A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1.1.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r>
              <w:t xml:space="preserve">Валовая продукция сельского хозяйства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07348A" w:rsidRDefault="00067338" w:rsidP="00067338">
            <w:pPr>
              <w:jc w:val="center"/>
              <w:rPr>
                <w:color w:val="auto"/>
              </w:rPr>
            </w:pPr>
            <w:r w:rsidRPr="0007348A">
              <w:rPr>
                <w:color w:val="auto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07348A" w:rsidRDefault="00067338" w:rsidP="00067338">
            <w:pPr>
              <w:rPr>
                <w:color w:val="auto"/>
              </w:rPr>
            </w:pPr>
            <w:r w:rsidRPr="0007348A">
              <w:rPr>
                <w:color w:val="auto"/>
              </w:rPr>
              <w:t xml:space="preserve">     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07348A" w:rsidRDefault="00573C59">
            <w:pPr>
              <w:jc w:val="center"/>
              <w:rPr>
                <w:color w:val="auto"/>
              </w:rPr>
            </w:pPr>
            <w:r w:rsidRPr="0007348A">
              <w:rPr>
                <w:color w:val="auto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07348A" w:rsidRDefault="00573C59">
            <w:pPr>
              <w:jc w:val="center"/>
              <w:rPr>
                <w:color w:val="auto"/>
              </w:rPr>
            </w:pPr>
            <w:r w:rsidRPr="0007348A">
              <w:rPr>
                <w:color w:val="auto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07348A" w:rsidRDefault="00573C59">
            <w:pPr>
              <w:jc w:val="center"/>
              <w:rPr>
                <w:color w:val="auto"/>
              </w:rPr>
            </w:pPr>
            <w:r w:rsidRPr="0007348A">
              <w:rPr>
                <w:color w:val="auto"/>
              </w:rPr>
              <w:t>42</w:t>
            </w:r>
          </w:p>
        </w:tc>
      </w:tr>
      <w:tr w:rsidR="00573C59" w:rsidRPr="0007348A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r>
              <w:t>Зерно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тонн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07348A" w:rsidRDefault="00067338" w:rsidP="00067338">
            <w:pPr>
              <w:jc w:val="center"/>
              <w:rPr>
                <w:color w:val="auto"/>
              </w:rPr>
            </w:pPr>
            <w:r w:rsidRPr="0007348A">
              <w:rPr>
                <w:color w:val="auto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07348A" w:rsidRDefault="00067338">
            <w:pPr>
              <w:jc w:val="center"/>
              <w:rPr>
                <w:color w:val="auto"/>
              </w:rPr>
            </w:pPr>
            <w:r w:rsidRPr="0007348A">
              <w:rPr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07348A" w:rsidRDefault="00573C59">
            <w:pPr>
              <w:jc w:val="center"/>
              <w:rPr>
                <w:color w:val="auto"/>
              </w:rPr>
            </w:pPr>
            <w:r w:rsidRPr="0007348A">
              <w:rPr>
                <w:color w:val="auto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07348A" w:rsidRDefault="00573C59">
            <w:pPr>
              <w:jc w:val="center"/>
              <w:rPr>
                <w:color w:val="auto"/>
              </w:rPr>
            </w:pPr>
            <w:r w:rsidRPr="0007348A">
              <w:rPr>
                <w:color w:val="auto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07348A" w:rsidRDefault="00573C59">
            <w:pPr>
              <w:jc w:val="center"/>
              <w:rPr>
                <w:color w:val="auto"/>
              </w:rPr>
            </w:pPr>
            <w:r w:rsidRPr="0007348A">
              <w:rPr>
                <w:color w:val="auto"/>
              </w:rPr>
              <w:t>42</w:t>
            </w: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r>
              <w:t xml:space="preserve">Мука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тонн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color w:val="FF0000"/>
              </w:rPr>
            </w:pP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r>
              <w:t>Хлеб и хлебобулочные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тонн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color w:val="FF0000"/>
              </w:rPr>
            </w:pP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rPr>
                <w:b/>
              </w:rPr>
            </w:pPr>
            <w:r>
              <w:rPr>
                <w:b/>
              </w:rPr>
              <w:t>Потребительский рынок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  <w:color w:val="FF0000"/>
              </w:rPr>
            </w:pPr>
          </w:p>
        </w:tc>
      </w:tr>
      <w:tr w:rsidR="00573C59" w:rsidRPr="00173DA8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2.1.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r>
              <w:t>Оборот розничной торговли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173DA8" w:rsidRDefault="00573C59">
            <w:pPr>
              <w:jc w:val="center"/>
              <w:rPr>
                <w:color w:val="auto"/>
              </w:rPr>
            </w:pPr>
            <w:r w:rsidRPr="00173DA8">
              <w:rPr>
                <w:color w:val="auto"/>
              </w:rPr>
              <w:t>36000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173DA8" w:rsidRDefault="00573C59">
            <w:pPr>
              <w:jc w:val="center"/>
              <w:rPr>
                <w:color w:val="auto"/>
              </w:rPr>
            </w:pPr>
            <w:r w:rsidRPr="00173DA8">
              <w:rPr>
                <w:color w:val="auto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173DA8" w:rsidRDefault="00573C59">
            <w:pPr>
              <w:jc w:val="center"/>
              <w:rPr>
                <w:color w:val="auto"/>
              </w:rPr>
            </w:pPr>
            <w:r w:rsidRPr="00173DA8">
              <w:rPr>
                <w:color w:val="auto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173DA8" w:rsidRDefault="00573C59">
            <w:pPr>
              <w:jc w:val="center"/>
              <w:rPr>
                <w:color w:val="auto"/>
              </w:rPr>
            </w:pPr>
            <w:r w:rsidRPr="00173DA8">
              <w:rPr>
                <w:color w:val="auto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173DA8" w:rsidRDefault="00573C59">
            <w:pPr>
              <w:jc w:val="center"/>
              <w:rPr>
                <w:color w:val="auto"/>
              </w:rPr>
            </w:pPr>
            <w:r w:rsidRPr="00173DA8">
              <w:rPr>
                <w:color w:val="auto"/>
              </w:rPr>
              <w:t>20000</w:t>
            </w:r>
          </w:p>
        </w:tc>
      </w:tr>
      <w:tr w:rsidR="00573C59" w:rsidRPr="00173DA8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2.2.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r>
              <w:t>Объем платных услуг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173DA8" w:rsidRDefault="00573C59">
            <w:pPr>
              <w:jc w:val="center"/>
              <w:rPr>
                <w:color w:val="auto"/>
              </w:rPr>
            </w:pPr>
            <w:r w:rsidRPr="00173DA8">
              <w:rPr>
                <w:color w:val="auto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173DA8" w:rsidRDefault="00573C59">
            <w:pPr>
              <w:jc w:val="center"/>
              <w:rPr>
                <w:color w:val="auto"/>
              </w:rPr>
            </w:pPr>
            <w:r w:rsidRPr="00173DA8">
              <w:rPr>
                <w:color w:val="auto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173DA8" w:rsidRDefault="00573C59">
            <w:pPr>
              <w:jc w:val="center"/>
              <w:rPr>
                <w:color w:val="auto"/>
              </w:rPr>
            </w:pPr>
            <w:r w:rsidRPr="00173DA8">
              <w:rPr>
                <w:color w:val="auto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173DA8" w:rsidRDefault="00573C59">
            <w:pPr>
              <w:jc w:val="center"/>
              <w:rPr>
                <w:color w:val="auto"/>
              </w:rPr>
            </w:pPr>
            <w:r w:rsidRPr="00173DA8">
              <w:rPr>
                <w:color w:val="auto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173DA8" w:rsidRDefault="00573C59">
            <w:pPr>
              <w:jc w:val="center"/>
              <w:rPr>
                <w:color w:val="auto"/>
              </w:rPr>
            </w:pPr>
            <w:r w:rsidRPr="00173DA8">
              <w:rPr>
                <w:color w:val="auto"/>
              </w:rPr>
              <w:t>1500</w:t>
            </w: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rPr>
                <w:b/>
              </w:rPr>
            </w:pPr>
            <w:r>
              <w:rPr>
                <w:b/>
              </w:rPr>
              <w:t>Рынок труда и заработной платы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  <w:color w:val="FF0000"/>
              </w:rPr>
            </w:pP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3.1.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r>
              <w:t>Среднесписочная численность работников (без совместителей)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173DA8" w:rsidRDefault="00573C59">
            <w:pPr>
              <w:jc w:val="center"/>
              <w:rPr>
                <w:color w:val="auto"/>
              </w:rPr>
            </w:pPr>
            <w:r w:rsidRPr="00173DA8">
              <w:rPr>
                <w:color w:val="auto"/>
              </w:rPr>
              <w:t>1</w:t>
            </w:r>
            <w:r w:rsidR="00173DA8" w:rsidRPr="00173DA8">
              <w:rPr>
                <w:color w:val="auto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173DA8" w:rsidRDefault="00573C59">
            <w:pPr>
              <w:jc w:val="center"/>
              <w:rPr>
                <w:color w:val="auto"/>
              </w:rPr>
            </w:pPr>
            <w:r w:rsidRPr="00173DA8">
              <w:rPr>
                <w:color w:val="auto"/>
              </w:rPr>
              <w:t>1</w:t>
            </w:r>
            <w:r w:rsidR="00173DA8" w:rsidRPr="00173DA8">
              <w:rPr>
                <w:color w:val="auto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173DA8" w:rsidRDefault="00573C59">
            <w:pPr>
              <w:jc w:val="center"/>
              <w:rPr>
                <w:color w:val="auto"/>
              </w:rPr>
            </w:pPr>
            <w:r w:rsidRPr="00173DA8">
              <w:rPr>
                <w:color w:val="auto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173DA8" w:rsidRDefault="00573C59">
            <w:pPr>
              <w:jc w:val="center"/>
              <w:rPr>
                <w:color w:val="auto"/>
              </w:rPr>
            </w:pPr>
            <w:r w:rsidRPr="00173DA8">
              <w:rPr>
                <w:color w:val="auto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173DA8" w:rsidRDefault="00573C59">
            <w:pPr>
              <w:jc w:val="center"/>
              <w:rPr>
                <w:color w:val="auto"/>
              </w:rPr>
            </w:pPr>
            <w:r w:rsidRPr="00173DA8">
              <w:rPr>
                <w:color w:val="auto"/>
              </w:rPr>
              <w:t>170</w:t>
            </w: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3.2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r>
              <w:t>Годовой фонд оплаты труда работников, включая совмещение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401274" w:rsidRDefault="00573C59">
            <w:pPr>
              <w:jc w:val="center"/>
              <w:rPr>
                <w:color w:val="auto"/>
              </w:rPr>
            </w:pPr>
            <w:r w:rsidRPr="00401274">
              <w:rPr>
                <w:color w:val="auto"/>
              </w:rPr>
              <w:t>46800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401274" w:rsidRDefault="00573C59">
            <w:pPr>
              <w:jc w:val="center"/>
              <w:rPr>
                <w:color w:val="auto"/>
              </w:rPr>
            </w:pPr>
            <w:r w:rsidRPr="00401274">
              <w:rPr>
                <w:color w:val="auto"/>
              </w:rPr>
              <w:t>43200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401274" w:rsidRDefault="00573C59">
            <w:pPr>
              <w:jc w:val="center"/>
              <w:rPr>
                <w:color w:val="auto"/>
              </w:rPr>
            </w:pPr>
            <w:r w:rsidRPr="00401274">
              <w:rPr>
                <w:color w:val="auto"/>
              </w:rPr>
              <w:t>40800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401274" w:rsidRDefault="00573C59">
            <w:pPr>
              <w:jc w:val="center"/>
              <w:rPr>
                <w:color w:val="auto"/>
              </w:rPr>
            </w:pPr>
            <w:r w:rsidRPr="00401274">
              <w:rPr>
                <w:color w:val="auto"/>
              </w:rPr>
              <w:t>40800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401274" w:rsidRDefault="00573C59">
            <w:pPr>
              <w:jc w:val="center"/>
              <w:rPr>
                <w:color w:val="auto"/>
              </w:rPr>
            </w:pPr>
            <w:r w:rsidRPr="00401274">
              <w:rPr>
                <w:color w:val="auto"/>
              </w:rPr>
              <w:t>40800</w:t>
            </w: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3.3.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r>
              <w:t>Темп роста к предыдущему периоду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401274" w:rsidRDefault="00573C59">
            <w:pPr>
              <w:jc w:val="center"/>
              <w:rPr>
                <w:color w:val="auto"/>
              </w:rPr>
            </w:pPr>
            <w:r w:rsidRPr="00401274">
              <w:rPr>
                <w:color w:val="auto"/>
              </w:rPr>
              <w:t>10,31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color w:val="FF0000"/>
              </w:rPr>
            </w:pP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rPr>
                <w:b/>
              </w:rPr>
            </w:pPr>
            <w:r>
              <w:rPr>
                <w:b/>
              </w:rPr>
              <w:t>Развитие малого предпринимательства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  <w:color w:val="FF0000"/>
              </w:rPr>
            </w:pP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4.1.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r>
              <w:t>Количество малых предприятий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401274" w:rsidRDefault="00401274">
            <w:pPr>
              <w:jc w:val="center"/>
              <w:rPr>
                <w:color w:val="auto"/>
              </w:rPr>
            </w:pPr>
            <w:r w:rsidRPr="00401274">
              <w:rPr>
                <w:color w:val="auto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401274" w:rsidRDefault="00401274">
            <w:pPr>
              <w:jc w:val="center"/>
              <w:rPr>
                <w:color w:val="auto"/>
              </w:rPr>
            </w:pPr>
            <w:r w:rsidRPr="00401274">
              <w:rPr>
                <w:color w:val="auto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401274" w:rsidRDefault="00401274">
            <w:pPr>
              <w:jc w:val="center"/>
              <w:rPr>
                <w:color w:val="auto"/>
              </w:rPr>
            </w:pPr>
            <w:r w:rsidRPr="00401274">
              <w:rPr>
                <w:color w:val="auto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401274" w:rsidRDefault="00401274">
            <w:pPr>
              <w:jc w:val="center"/>
              <w:rPr>
                <w:color w:val="auto"/>
              </w:rPr>
            </w:pPr>
            <w:r w:rsidRPr="00401274">
              <w:rPr>
                <w:color w:val="auto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401274" w:rsidRDefault="00401274">
            <w:pPr>
              <w:jc w:val="center"/>
              <w:rPr>
                <w:color w:val="auto"/>
              </w:rPr>
            </w:pPr>
            <w:r w:rsidRPr="00401274">
              <w:rPr>
                <w:color w:val="auto"/>
              </w:rPr>
              <w:t>5</w:t>
            </w: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4.2.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r>
              <w:t>Численность занятых на малых предприятиях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401274" w:rsidRDefault="00401274">
            <w:pPr>
              <w:jc w:val="center"/>
              <w:rPr>
                <w:color w:val="auto"/>
              </w:rPr>
            </w:pPr>
            <w:r w:rsidRPr="00401274">
              <w:rPr>
                <w:color w:val="auto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401274" w:rsidRDefault="00401274">
            <w:pPr>
              <w:jc w:val="center"/>
              <w:rPr>
                <w:color w:val="auto"/>
              </w:rPr>
            </w:pPr>
            <w:r w:rsidRPr="00401274">
              <w:rPr>
                <w:color w:val="auto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401274" w:rsidRDefault="00401274">
            <w:pPr>
              <w:jc w:val="center"/>
              <w:rPr>
                <w:color w:val="auto"/>
              </w:rPr>
            </w:pPr>
            <w:r w:rsidRPr="00401274">
              <w:rPr>
                <w:color w:val="auto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401274" w:rsidRDefault="00401274">
            <w:pPr>
              <w:jc w:val="center"/>
              <w:rPr>
                <w:color w:val="auto"/>
              </w:rPr>
            </w:pPr>
            <w:r w:rsidRPr="00401274">
              <w:rPr>
                <w:color w:val="auto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401274" w:rsidRDefault="00401274">
            <w:pPr>
              <w:jc w:val="center"/>
              <w:rPr>
                <w:color w:val="auto"/>
              </w:rPr>
            </w:pPr>
            <w:r w:rsidRPr="00401274">
              <w:rPr>
                <w:color w:val="auto"/>
              </w:rPr>
              <w:t>5</w:t>
            </w: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rPr>
                <w:b/>
              </w:rPr>
            </w:pPr>
            <w:r>
              <w:rPr>
                <w:b/>
              </w:rPr>
              <w:t>Социальная сфера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401274" w:rsidRDefault="00573C5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401274" w:rsidRDefault="00573C5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401274" w:rsidRDefault="00573C5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401274" w:rsidRDefault="00573C5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401274" w:rsidRDefault="00573C59">
            <w:pPr>
              <w:jc w:val="center"/>
              <w:rPr>
                <w:b/>
                <w:color w:val="auto"/>
              </w:rPr>
            </w:pP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5.1.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r>
              <w:t>Техническое состояние и благоустройство зданий государственных дневных общеобразовательных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401274" w:rsidRDefault="00573C59">
            <w:pPr>
              <w:jc w:val="center"/>
              <w:rPr>
                <w:color w:val="auto"/>
              </w:rPr>
            </w:pPr>
            <w:proofErr w:type="spellStart"/>
            <w:r w:rsidRPr="00401274">
              <w:rPr>
                <w:color w:val="auto"/>
              </w:rPr>
              <w:t>Удовл</w:t>
            </w:r>
            <w:proofErr w:type="spellEnd"/>
            <w:r w:rsidRPr="00401274">
              <w:rPr>
                <w:color w:val="auto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401274" w:rsidRDefault="00573C59">
            <w:pPr>
              <w:jc w:val="center"/>
              <w:rPr>
                <w:color w:val="auto"/>
              </w:rPr>
            </w:pPr>
            <w:proofErr w:type="spellStart"/>
            <w:r w:rsidRPr="00401274">
              <w:rPr>
                <w:color w:val="auto"/>
              </w:rPr>
              <w:t>Удовл</w:t>
            </w:r>
            <w:proofErr w:type="spellEnd"/>
            <w:r w:rsidRPr="00401274">
              <w:rPr>
                <w:color w:val="auto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401274" w:rsidRDefault="00573C59">
            <w:pPr>
              <w:jc w:val="center"/>
              <w:rPr>
                <w:color w:val="auto"/>
              </w:rPr>
            </w:pPr>
            <w:proofErr w:type="spellStart"/>
            <w:r w:rsidRPr="00401274">
              <w:rPr>
                <w:color w:val="auto"/>
              </w:rPr>
              <w:t>Удовл</w:t>
            </w:r>
            <w:proofErr w:type="spellEnd"/>
            <w:r w:rsidRPr="00401274">
              <w:rPr>
                <w:color w:val="auto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401274" w:rsidRDefault="00573C59">
            <w:pPr>
              <w:jc w:val="center"/>
              <w:rPr>
                <w:color w:val="auto"/>
              </w:rPr>
            </w:pPr>
            <w:proofErr w:type="spellStart"/>
            <w:r w:rsidRPr="00401274">
              <w:rPr>
                <w:color w:val="auto"/>
              </w:rPr>
              <w:t>Удовл</w:t>
            </w:r>
            <w:proofErr w:type="spellEnd"/>
            <w:r w:rsidRPr="00401274">
              <w:rPr>
                <w:color w:val="auto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401274" w:rsidRDefault="00573C59">
            <w:pPr>
              <w:jc w:val="center"/>
              <w:rPr>
                <w:color w:val="auto"/>
              </w:rPr>
            </w:pPr>
            <w:proofErr w:type="spellStart"/>
            <w:r w:rsidRPr="00401274">
              <w:rPr>
                <w:color w:val="auto"/>
              </w:rPr>
              <w:t>Удовл</w:t>
            </w:r>
            <w:proofErr w:type="spellEnd"/>
            <w:r w:rsidRPr="00401274">
              <w:rPr>
                <w:color w:val="auto"/>
              </w:rPr>
              <w:t>.</w:t>
            </w: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5.2.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r>
              <w:t>Число ме</w:t>
            </w:r>
            <w:proofErr w:type="gramStart"/>
            <w:r>
              <w:t>ст в зр</w:t>
            </w:r>
            <w:proofErr w:type="gramEnd"/>
            <w:r>
              <w:t>ительных залах на 1000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мест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401274" w:rsidRDefault="00573C59">
            <w:pPr>
              <w:jc w:val="center"/>
              <w:rPr>
                <w:color w:val="auto"/>
              </w:rPr>
            </w:pPr>
            <w:r w:rsidRPr="00401274">
              <w:rPr>
                <w:color w:val="auto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401274" w:rsidRDefault="00573C59">
            <w:pPr>
              <w:jc w:val="center"/>
              <w:rPr>
                <w:color w:val="auto"/>
              </w:rPr>
            </w:pPr>
            <w:r w:rsidRPr="00401274">
              <w:rPr>
                <w:color w:val="auto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401274" w:rsidRDefault="00573C59">
            <w:pPr>
              <w:jc w:val="center"/>
              <w:rPr>
                <w:color w:val="auto"/>
              </w:rPr>
            </w:pPr>
            <w:r w:rsidRPr="00401274">
              <w:rPr>
                <w:color w:val="auto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401274" w:rsidRDefault="00573C59">
            <w:pPr>
              <w:jc w:val="center"/>
              <w:rPr>
                <w:color w:val="auto"/>
              </w:rPr>
            </w:pPr>
            <w:r w:rsidRPr="00401274">
              <w:rPr>
                <w:color w:val="auto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401274" w:rsidRDefault="00573C59">
            <w:pPr>
              <w:jc w:val="center"/>
              <w:rPr>
                <w:color w:val="auto"/>
              </w:rPr>
            </w:pPr>
            <w:r w:rsidRPr="00401274">
              <w:rPr>
                <w:color w:val="auto"/>
              </w:rPr>
              <w:t>103</w:t>
            </w:r>
          </w:p>
        </w:tc>
      </w:tr>
      <w:tr w:rsidR="00573C59" w:rsidTr="001A42CE">
        <w:trPr>
          <w:trHeight w:val="68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</w:p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индикаторов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 xml:space="preserve">Единица </w:t>
            </w:r>
            <w:proofErr w:type="spellStart"/>
            <w:proofErr w:type="gramStart"/>
            <w:r>
              <w:rPr>
                <w:b/>
              </w:rPr>
              <w:t>измере-ния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2021 г. отчет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2022 г. оценка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2023 г.</w:t>
            </w:r>
          </w:p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2024 г.</w:t>
            </w:r>
          </w:p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2025 г.</w:t>
            </w:r>
          </w:p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прогноз</w:t>
            </w: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5.3.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r>
              <w:t>Число книг и журналов в библиотеках на 1000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rPr>
                <w:b/>
              </w:rPr>
            </w:pPr>
            <w:r>
              <w:rPr>
                <w:b/>
              </w:rPr>
              <w:t>Муниципальное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r>
              <w:t>Наличие основных фондов, находящихся в муниципальной собственности: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r>
              <w:t>По полной стоимости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r>
              <w:t>По остаточной балансовой стоимости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</w:tr>
      <w:tr w:rsidR="00573C59" w:rsidTr="001A42CE">
        <w:trPr>
          <w:trHeight w:val="276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rPr>
                <w:b/>
              </w:rPr>
            </w:pPr>
            <w:r>
              <w:rPr>
                <w:b/>
              </w:rPr>
              <w:t xml:space="preserve">Территория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/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r>
              <w:t>В том числе:</w:t>
            </w:r>
          </w:p>
          <w:p w:rsidR="00573C59" w:rsidRDefault="00573C59">
            <w:proofErr w:type="gramStart"/>
            <w:r>
              <w:t>Находящаяся</w:t>
            </w:r>
            <w:proofErr w:type="gramEnd"/>
            <w:r>
              <w:t xml:space="preserve"> в ведении муниципального образования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  <w:p w:rsidR="00573C59" w:rsidRDefault="00573C59">
            <w:pPr>
              <w:jc w:val="center"/>
            </w:pPr>
            <w: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401274" w:rsidRDefault="00573C59">
            <w:pPr>
              <w:jc w:val="center"/>
              <w:rPr>
                <w:color w:val="auto"/>
              </w:rPr>
            </w:pPr>
            <w:r w:rsidRPr="00401274">
              <w:rPr>
                <w:color w:val="auto"/>
              </w:rPr>
              <w:t>62644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401274" w:rsidRDefault="00573C59">
            <w:pPr>
              <w:jc w:val="center"/>
              <w:rPr>
                <w:color w:val="auto"/>
              </w:rPr>
            </w:pPr>
            <w:r w:rsidRPr="00401274">
              <w:rPr>
                <w:color w:val="auto"/>
              </w:rPr>
              <w:t>62644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401274" w:rsidRDefault="00573C59">
            <w:pPr>
              <w:jc w:val="center"/>
              <w:rPr>
                <w:color w:val="auto"/>
              </w:rPr>
            </w:pPr>
            <w:r w:rsidRPr="00401274">
              <w:rPr>
                <w:color w:val="auto"/>
              </w:rPr>
              <w:t>62644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401274" w:rsidRDefault="00573C59">
            <w:pPr>
              <w:jc w:val="center"/>
              <w:rPr>
                <w:color w:val="auto"/>
              </w:rPr>
            </w:pPr>
            <w:r w:rsidRPr="00401274">
              <w:rPr>
                <w:color w:val="auto"/>
              </w:rPr>
              <w:t>62644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401274" w:rsidRDefault="00573C59">
            <w:pPr>
              <w:jc w:val="center"/>
              <w:rPr>
                <w:color w:val="auto"/>
              </w:rPr>
            </w:pPr>
            <w:r w:rsidRPr="00401274">
              <w:rPr>
                <w:color w:val="auto"/>
              </w:rPr>
              <w:t>62644</w:t>
            </w: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roofErr w:type="gramStart"/>
            <w:r>
              <w:t>Предоставленная</w:t>
            </w:r>
            <w:proofErr w:type="gramEnd"/>
            <w:r>
              <w:t xml:space="preserve"> физическим лицам: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401274" w:rsidRDefault="00573C59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401274" w:rsidRDefault="00573C59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401274" w:rsidRDefault="00573C59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401274" w:rsidRDefault="00573C59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401274" w:rsidRDefault="00573C59">
            <w:pPr>
              <w:jc w:val="center"/>
              <w:rPr>
                <w:color w:val="auto"/>
              </w:rPr>
            </w:pP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r>
              <w:t>во владение и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401274" w:rsidRDefault="00573C59">
            <w:pPr>
              <w:jc w:val="center"/>
              <w:rPr>
                <w:color w:val="auto"/>
              </w:rPr>
            </w:pPr>
            <w:r w:rsidRPr="00401274">
              <w:rPr>
                <w:color w:val="auto"/>
              </w:rPr>
              <w:t>3438,7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401274" w:rsidRDefault="00573C59">
            <w:pPr>
              <w:jc w:val="center"/>
              <w:rPr>
                <w:color w:val="auto"/>
              </w:rPr>
            </w:pPr>
            <w:r w:rsidRPr="00401274">
              <w:rPr>
                <w:color w:val="auto"/>
              </w:rPr>
              <w:t>3438,7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401274" w:rsidRDefault="00573C59">
            <w:pPr>
              <w:jc w:val="center"/>
              <w:rPr>
                <w:color w:val="auto"/>
              </w:rPr>
            </w:pPr>
            <w:r w:rsidRPr="00401274">
              <w:rPr>
                <w:color w:val="auto"/>
              </w:rPr>
              <w:t>3438,7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401274" w:rsidRDefault="00573C59">
            <w:pPr>
              <w:jc w:val="center"/>
              <w:rPr>
                <w:color w:val="auto"/>
              </w:rPr>
            </w:pPr>
            <w:r w:rsidRPr="00401274">
              <w:rPr>
                <w:color w:val="auto"/>
              </w:rPr>
              <w:t>3438,7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401274" w:rsidRDefault="00573C59">
            <w:pPr>
              <w:jc w:val="center"/>
              <w:rPr>
                <w:color w:val="auto"/>
              </w:rPr>
            </w:pPr>
            <w:r w:rsidRPr="00401274">
              <w:rPr>
                <w:color w:val="auto"/>
              </w:rPr>
              <w:t>3438,7</w:t>
            </w: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r>
              <w:t>в аренду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067338" w:rsidRDefault="001A42CE">
            <w:pPr>
              <w:jc w:val="center"/>
              <w:rPr>
                <w:color w:val="auto"/>
              </w:rPr>
            </w:pPr>
            <w:r w:rsidRPr="00067338">
              <w:rPr>
                <w:color w:val="auto"/>
              </w:rPr>
              <w:t>6512,00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067338" w:rsidRDefault="00401274">
            <w:pPr>
              <w:jc w:val="center"/>
              <w:rPr>
                <w:color w:val="auto"/>
              </w:rPr>
            </w:pPr>
            <w:r w:rsidRPr="00067338">
              <w:rPr>
                <w:color w:val="auto"/>
              </w:rPr>
              <w:t>6512,00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067338" w:rsidRDefault="001A42CE">
            <w:pPr>
              <w:jc w:val="center"/>
              <w:rPr>
                <w:color w:val="auto"/>
              </w:rPr>
            </w:pPr>
            <w:r w:rsidRPr="00067338">
              <w:rPr>
                <w:color w:val="auto"/>
              </w:rPr>
              <w:t>7480</w:t>
            </w:r>
            <w:r w:rsidR="00401274" w:rsidRPr="00067338">
              <w:rPr>
                <w:color w:val="auto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067338" w:rsidRDefault="001A42CE">
            <w:pPr>
              <w:jc w:val="center"/>
              <w:rPr>
                <w:color w:val="auto"/>
              </w:rPr>
            </w:pPr>
            <w:r w:rsidRPr="00067338">
              <w:rPr>
                <w:color w:val="auto"/>
              </w:rPr>
              <w:t>7480</w:t>
            </w:r>
            <w:r w:rsidR="00401274" w:rsidRPr="00067338">
              <w:rPr>
                <w:color w:val="auto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067338" w:rsidRDefault="001A42CE">
            <w:pPr>
              <w:jc w:val="center"/>
              <w:rPr>
                <w:color w:val="auto"/>
              </w:rPr>
            </w:pPr>
            <w:r w:rsidRPr="00067338">
              <w:rPr>
                <w:color w:val="auto"/>
              </w:rPr>
              <w:t>7480,00</w:t>
            </w: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roofErr w:type="gramStart"/>
            <w:r>
              <w:t>Предоставленная</w:t>
            </w:r>
            <w:proofErr w:type="gramEnd"/>
            <w:r>
              <w:t xml:space="preserve"> юридическим лицам: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067338" w:rsidRDefault="00573C59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067338" w:rsidRDefault="00573C59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067338" w:rsidRDefault="00573C59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067338" w:rsidRDefault="00573C59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067338" w:rsidRDefault="00573C59">
            <w:pPr>
              <w:jc w:val="center"/>
              <w:rPr>
                <w:color w:val="auto"/>
              </w:rPr>
            </w:pP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r>
              <w:t>во владение и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067338" w:rsidRDefault="00573C59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067338" w:rsidRDefault="00573C59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067338" w:rsidRDefault="00573C59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067338" w:rsidRDefault="00573C59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067338" w:rsidRDefault="00573C59">
            <w:pPr>
              <w:jc w:val="center"/>
              <w:rPr>
                <w:color w:val="auto"/>
              </w:rPr>
            </w:pP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r>
              <w:t>в аренду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067338" w:rsidRDefault="00401274">
            <w:pPr>
              <w:jc w:val="center"/>
              <w:rPr>
                <w:color w:val="auto"/>
              </w:rPr>
            </w:pPr>
            <w:r w:rsidRPr="00067338">
              <w:rPr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067338" w:rsidRDefault="00401274">
            <w:pPr>
              <w:jc w:val="center"/>
              <w:rPr>
                <w:color w:val="auto"/>
              </w:rPr>
            </w:pPr>
            <w:r w:rsidRPr="00067338">
              <w:rPr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067338" w:rsidRDefault="00401274">
            <w:pPr>
              <w:jc w:val="center"/>
              <w:rPr>
                <w:color w:val="auto"/>
              </w:rPr>
            </w:pPr>
            <w:r w:rsidRPr="00067338">
              <w:rPr>
                <w:color w:val="auto"/>
              </w:rPr>
              <w:t>1936,00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067338" w:rsidRDefault="00401274">
            <w:pPr>
              <w:jc w:val="center"/>
              <w:rPr>
                <w:color w:val="auto"/>
              </w:rPr>
            </w:pPr>
            <w:r w:rsidRPr="00067338">
              <w:rPr>
                <w:color w:val="auto"/>
              </w:rPr>
              <w:t>1936,00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067338" w:rsidRDefault="00401274">
            <w:pPr>
              <w:jc w:val="center"/>
              <w:rPr>
                <w:color w:val="auto"/>
              </w:rPr>
            </w:pPr>
            <w:r w:rsidRPr="00067338">
              <w:rPr>
                <w:color w:val="auto"/>
              </w:rPr>
              <w:t>1936,00</w:t>
            </w: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rPr>
                <w:b/>
              </w:rPr>
            </w:pPr>
            <w:r>
              <w:rPr>
                <w:b/>
              </w:rPr>
              <w:t>Демография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067338" w:rsidRDefault="00573C5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067338" w:rsidRDefault="00573C5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067338" w:rsidRDefault="00573C5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067338" w:rsidRDefault="00573C5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067338" w:rsidRDefault="00573C59">
            <w:pPr>
              <w:jc w:val="center"/>
              <w:rPr>
                <w:b/>
                <w:color w:val="auto"/>
              </w:rPr>
            </w:pP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8.1.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r>
              <w:t>Численность постоянного населения на начало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067338" w:rsidRDefault="001A42CE">
            <w:pPr>
              <w:jc w:val="center"/>
              <w:rPr>
                <w:color w:val="auto"/>
              </w:rPr>
            </w:pPr>
            <w:r w:rsidRPr="00067338">
              <w:rPr>
                <w:color w:val="auto"/>
              </w:rPr>
              <w:t>971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067338" w:rsidRDefault="001A42CE">
            <w:pPr>
              <w:jc w:val="center"/>
              <w:rPr>
                <w:color w:val="auto"/>
              </w:rPr>
            </w:pPr>
            <w:r w:rsidRPr="00067338">
              <w:rPr>
                <w:color w:val="auto"/>
              </w:rPr>
              <w:t>95</w:t>
            </w:r>
            <w:r w:rsidR="00573C59" w:rsidRPr="00067338"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067338" w:rsidRDefault="001A42CE">
            <w:pPr>
              <w:jc w:val="center"/>
              <w:rPr>
                <w:color w:val="auto"/>
              </w:rPr>
            </w:pPr>
            <w:r w:rsidRPr="00067338">
              <w:rPr>
                <w:color w:val="auto"/>
              </w:rPr>
              <w:t>950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067338" w:rsidRDefault="001A42CE">
            <w:pPr>
              <w:jc w:val="center"/>
              <w:rPr>
                <w:color w:val="auto"/>
              </w:rPr>
            </w:pPr>
            <w:r w:rsidRPr="00067338">
              <w:rPr>
                <w:color w:val="auto"/>
              </w:rPr>
              <w:t>945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067338" w:rsidRDefault="001A42CE">
            <w:pPr>
              <w:jc w:val="center"/>
              <w:rPr>
                <w:color w:val="auto"/>
              </w:rPr>
            </w:pPr>
            <w:r w:rsidRPr="00067338">
              <w:rPr>
                <w:color w:val="auto"/>
              </w:rPr>
              <w:t>94</w:t>
            </w:r>
            <w:r w:rsidR="00067338" w:rsidRPr="00067338">
              <w:rPr>
                <w:color w:val="auto"/>
              </w:rPr>
              <w:t>3</w:t>
            </w: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8.2.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067338" w:rsidRDefault="001A42CE">
            <w:pPr>
              <w:jc w:val="center"/>
              <w:rPr>
                <w:color w:val="auto"/>
              </w:rPr>
            </w:pPr>
            <w:r w:rsidRPr="00067338">
              <w:rPr>
                <w:color w:val="auto"/>
              </w:rPr>
              <w:t>177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067338" w:rsidRDefault="001A42CE">
            <w:pPr>
              <w:jc w:val="center"/>
              <w:rPr>
                <w:color w:val="auto"/>
              </w:rPr>
            </w:pPr>
            <w:r w:rsidRPr="00067338">
              <w:rPr>
                <w:color w:val="auto"/>
              </w:rPr>
              <w:t>17</w:t>
            </w:r>
            <w:r w:rsidR="00067338" w:rsidRPr="00067338">
              <w:rPr>
                <w:color w:val="auto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067338" w:rsidRDefault="00067338">
            <w:pPr>
              <w:jc w:val="center"/>
              <w:rPr>
                <w:color w:val="auto"/>
              </w:rPr>
            </w:pPr>
            <w:r w:rsidRPr="00067338">
              <w:rPr>
                <w:color w:val="auto"/>
              </w:rPr>
              <w:t>182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067338" w:rsidRDefault="00067338">
            <w:pPr>
              <w:jc w:val="center"/>
              <w:rPr>
                <w:color w:val="auto"/>
              </w:rPr>
            </w:pPr>
            <w:r w:rsidRPr="00067338">
              <w:rPr>
                <w:color w:val="auto"/>
              </w:rPr>
              <w:t>182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067338" w:rsidRDefault="00067338">
            <w:pPr>
              <w:jc w:val="center"/>
              <w:rPr>
                <w:color w:val="auto"/>
              </w:rPr>
            </w:pPr>
            <w:r w:rsidRPr="00067338">
              <w:rPr>
                <w:color w:val="auto"/>
              </w:rPr>
              <w:t>182</w:t>
            </w: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8.3.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r>
              <w:t>Численность постоянного населения трудоспособного возраста на начало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067338" w:rsidRDefault="001A42CE">
            <w:pPr>
              <w:jc w:val="center"/>
              <w:rPr>
                <w:color w:val="auto"/>
              </w:rPr>
            </w:pPr>
            <w:r w:rsidRPr="00067338">
              <w:rPr>
                <w:color w:val="auto"/>
              </w:rPr>
              <w:t>642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067338" w:rsidRDefault="001A42CE">
            <w:pPr>
              <w:jc w:val="center"/>
              <w:rPr>
                <w:color w:val="auto"/>
              </w:rPr>
            </w:pPr>
            <w:r w:rsidRPr="00067338">
              <w:rPr>
                <w:color w:val="auto"/>
              </w:rPr>
              <w:t>624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067338" w:rsidRDefault="00067338">
            <w:pPr>
              <w:jc w:val="center"/>
              <w:rPr>
                <w:color w:val="auto"/>
              </w:rPr>
            </w:pPr>
            <w:r w:rsidRPr="00067338">
              <w:rPr>
                <w:color w:val="auto"/>
              </w:rPr>
              <w:t>622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067338" w:rsidRDefault="00067338">
            <w:pPr>
              <w:jc w:val="center"/>
              <w:rPr>
                <w:color w:val="auto"/>
              </w:rPr>
            </w:pPr>
            <w:r w:rsidRPr="00067338">
              <w:rPr>
                <w:color w:val="auto"/>
              </w:rPr>
              <w:t>62</w:t>
            </w:r>
            <w:r w:rsidR="00573C59" w:rsidRPr="00067338">
              <w:rPr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067338" w:rsidRDefault="001A42CE">
            <w:pPr>
              <w:jc w:val="center"/>
              <w:rPr>
                <w:color w:val="auto"/>
              </w:rPr>
            </w:pPr>
            <w:r w:rsidRPr="00067338">
              <w:rPr>
                <w:color w:val="auto"/>
              </w:rPr>
              <w:t>6</w:t>
            </w:r>
            <w:r w:rsidR="00067338" w:rsidRPr="00067338">
              <w:rPr>
                <w:color w:val="auto"/>
              </w:rPr>
              <w:t>2</w:t>
            </w:r>
            <w:r w:rsidR="00573C59" w:rsidRPr="00067338">
              <w:rPr>
                <w:color w:val="auto"/>
              </w:rPr>
              <w:t>0</w:t>
            </w: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8.4.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067338" w:rsidRDefault="00573C59">
            <w:pPr>
              <w:jc w:val="center"/>
              <w:rPr>
                <w:color w:val="auto"/>
              </w:rPr>
            </w:pPr>
            <w:r w:rsidRPr="00067338">
              <w:rPr>
                <w:color w:val="auto"/>
              </w:rPr>
              <w:t>152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067338" w:rsidRDefault="001A42CE">
            <w:pPr>
              <w:jc w:val="center"/>
              <w:rPr>
                <w:color w:val="auto"/>
              </w:rPr>
            </w:pPr>
            <w:r w:rsidRPr="00067338">
              <w:rPr>
                <w:color w:val="auto"/>
              </w:rPr>
              <w:t>14</w:t>
            </w:r>
            <w:r w:rsidR="00067338" w:rsidRPr="00067338">
              <w:rPr>
                <w:color w:val="auto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067338" w:rsidRDefault="001A42CE">
            <w:pPr>
              <w:jc w:val="center"/>
              <w:rPr>
                <w:color w:val="auto"/>
              </w:rPr>
            </w:pPr>
            <w:r w:rsidRPr="00067338">
              <w:rPr>
                <w:color w:val="auto"/>
              </w:rPr>
              <w:t>14</w:t>
            </w:r>
            <w:r w:rsidR="00067338" w:rsidRPr="00067338">
              <w:rPr>
                <w:color w:val="auto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067338" w:rsidRDefault="001A42CE">
            <w:pPr>
              <w:jc w:val="center"/>
              <w:rPr>
                <w:color w:val="auto"/>
              </w:rPr>
            </w:pPr>
            <w:r w:rsidRPr="00067338">
              <w:rPr>
                <w:color w:val="auto"/>
              </w:rPr>
              <w:t>14</w:t>
            </w:r>
            <w:r w:rsidR="00067338" w:rsidRPr="00067338">
              <w:rPr>
                <w:color w:val="auto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067338" w:rsidRDefault="001A42CE">
            <w:pPr>
              <w:jc w:val="center"/>
              <w:rPr>
                <w:color w:val="auto"/>
              </w:rPr>
            </w:pPr>
            <w:r w:rsidRPr="00067338">
              <w:rPr>
                <w:color w:val="auto"/>
              </w:rPr>
              <w:t>14</w:t>
            </w:r>
            <w:r w:rsidR="00067338" w:rsidRPr="00067338">
              <w:rPr>
                <w:color w:val="auto"/>
              </w:rPr>
              <w:t>1</w:t>
            </w: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8.5.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r>
              <w:t>Общий коэффициент рождаемости на 1000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color w:val="FF0000"/>
              </w:rPr>
            </w:pP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8.6.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r>
              <w:t>Общий коэффициент смертности на 1000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color w:val="FF0000"/>
              </w:rPr>
            </w:pP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8.7.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r>
              <w:t>Коэффициент естественного прироста (убыли)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067338" w:rsidRDefault="00067338">
            <w:pPr>
              <w:jc w:val="center"/>
              <w:rPr>
                <w:color w:val="auto"/>
              </w:rPr>
            </w:pPr>
            <w:r w:rsidRPr="00067338">
              <w:rPr>
                <w:color w:val="auto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067338" w:rsidRDefault="00067338">
            <w:pPr>
              <w:jc w:val="center"/>
              <w:rPr>
                <w:color w:val="auto"/>
              </w:rPr>
            </w:pPr>
            <w:r w:rsidRPr="00067338"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067338" w:rsidRDefault="00573C59">
            <w:pPr>
              <w:jc w:val="center"/>
              <w:rPr>
                <w:color w:val="auto"/>
              </w:rPr>
            </w:pPr>
            <w:r w:rsidRPr="00067338">
              <w:rPr>
                <w:color w:val="auto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067338" w:rsidRDefault="00573C59">
            <w:pPr>
              <w:jc w:val="center"/>
              <w:rPr>
                <w:color w:val="auto"/>
              </w:rPr>
            </w:pPr>
            <w:r w:rsidRPr="00067338">
              <w:rPr>
                <w:color w:val="auto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Pr="00067338" w:rsidRDefault="00573C59">
            <w:pPr>
              <w:jc w:val="center"/>
              <w:rPr>
                <w:color w:val="auto"/>
              </w:rPr>
            </w:pPr>
            <w:r w:rsidRPr="00067338">
              <w:rPr>
                <w:color w:val="auto"/>
              </w:rPr>
              <w:t>5</w:t>
            </w: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rPr>
                <w:b/>
              </w:rPr>
            </w:pPr>
            <w:r>
              <w:rPr>
                <w:b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</w:p>
        </w:tc>
      </w:tr>
      <w:tr w:rsidR="00573C59" w:rsidTr="001A42CE">
        <w:trPr>
          <w:trHeight w:val="68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</w:p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индикаторов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 xml:space="preserve">Единица </w:t>
            </w:r>
            <w:proofErr w:type="spellStart"/>
            <w:proofErr w:type="gramStart"/>
            <w:r>
              <w:rPr>
                <w:b/>
              </w:rPr>
              <w:t>измере-ния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2022 г. отчет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2023 г. оценка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2024 г.</w:t>
            </w:r>
          </w:p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2025 г.</w:t>
            </w:r>
          </w:p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2026 г.</w:t>
            </w:r>
          </w:p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прогноз</w:t>
            </w: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9.1.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roofErr w:type="gramStart"/>
            <w:r>
              <w:t>Численность работающих в органах местного самоуправления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4</w:t>
            </w: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9.2.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r>
              <w:t>Расходы бюджета на 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2580,8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2349,3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2400,0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2400,0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2400,0</w:t>
            </w: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9.3.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r>
              <w:t>В том числе заработная плата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1765,8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1738,2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1800,0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1800,0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1800,0</w:t>
            </w: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rPr>
                <w:b/>
              </w:rPr>
            </w:pPr>
            <w:r>
              <w:rPr>
                <w:b/>
              </w:rPr>
              <w:t>Основные показатели реализации отдельных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</w:p>
        </w:tc>
      </w:tr>
      <w:tr w:rsidR="00573C59" w:rsidTr="001A42CE">
        <w:trPr>
          <w:trHeight w:val="386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rPr>
                <w:b/>
              </w:rPr>
            </w:pPr>
            <w:r>
              <w:rPr>
                <w:b/>
              </w:rPr>
              <w:t>Бюджет муниципального образования: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</w:tr>
      <w:tr w:rsidR="00573C59" w:rsidTr="001A42CE">
        <w:trPr>
          <w:trHeight w:val="52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/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r>
              <w:t>Доходы местного бюджета – всего</w:t>
            </w:r>
          </w:p>
          <w:p w:rsidR="00573C59" w:rsidRDefault="00573C59">
            <w: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5675,2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6085,5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4716,9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4678,2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4766,6</w:t>
            </w: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r>
              <w:t>Налоги на прибыль – всего</w:t>
            </w:r>
          </w:p>
          <w:p w:rsidR="00573C59" w:rsidRDefault="00573C59">
            <w: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146,1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140,0</w:t>
            </w: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146,1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140,0</w:t>
            </w: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0</w:t>
            </w: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r>
              <w:t>Налоги на имущество – всего</w:t>
            </w:r>
          </w:p>
          <w:p w:rsidR="00573C59" w:rsidRDefault="00573C59">
            <w: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133,5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133,5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133,5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133,5</w:t>
            </w: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3,0</w:t>
            </w: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143,4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130,5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130,5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130,5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130,5</w:t>
            </w: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39,2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18,0</w:t>
            </w: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121,0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164,5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164,5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164,5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164,5</w:t>
            </w: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r>
              <w:t>Безвозмездные поступления,</w:t>
            </w:r>
          </w:p>
          <w:p w:rsidR="00573C59" w:rsidRDefault="00573C59">
            <w: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5229,8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5629,5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4260,9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4222,2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4310,6</w:t>
            </w: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r>
              <w:t>Дотации бюджетам бюджетной системы Российской Федерации,</w:t>
            </w:r>
          </w:p>
          <w:p w:rsidR="00573C59" w:rsidRDefault="00573C59">
            <w: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1894,0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2949,9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2724,9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2724,9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2724,9</w:t>
            </w: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r>
              <w:t>Дотации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1894,0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2605,3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2724,9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2724,9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2724,9</w:t>
            </w: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152,3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119,6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177,5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186,2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193,2</w:t>
            </w: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r>
              <w:t>Субсидии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</w:tr>
      <w:tr w:rsidR="00573C59" w:rsidTr="001A42CE">
        <w:trPr>
          <w:trHeight w:val="68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</w:p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индикаторов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 xml:space="preserve">Единица </w:t>
            </w:r>
            <w:proofErr w:type="spellStart"/>
            <w:proofErr w:type="gramStart"/>
            <w:r>
              <w:rPr>
                <w:b/>
              </w:rPr>
              <w:t>измере-ния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2022 г. отчет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2023 г. оценка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2024 г.</w:t>
            </w:r>
          </w:p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2025 г.</w:t>
            </w:r>
          </w:p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2026 г.</w:t>
            </w:r>
          </w:p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прогноз</w:t>
            </w: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3314,1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2477,1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1333,5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1311,1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1392,5</w:t>
            </w: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r>
              <w:t>Рыночные продажи товаров и услуг – всего</w:t>
            </w:r>
          </w:p>
          <w:p w:rsidR="00573C59" w:rsidRDefault="00573C59">
            <w: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r>
              <w:t>Доходы от продажи услуг, оказываемых муниципальными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r>
              <w:t>Из общей величины доходов – собственные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highlight w:val="yellow"/>
              </w:rPr>
            </w:pPr>
            <w:r>
              <w:t>429,2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456,0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456,0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456,0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456,0</w:t>
            </w: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rPr>
                <w:b/>
              </w:rPr>
            </w:pPr>
            <w:r>
              <w:rPr>
                <w:b/>
              </w:rPr>
              <w:t>Расходы местного бюджета -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highlight w:val="yellow"/>
              </w:rPr>
            </w:pPr>
            <w:r>
              <w:t>5435,6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6085,5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4716,9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4678,2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4766,6</w:t>
            </w:r>
          </w:p>
        </w:tc>
      </w:tr>
      <w:tr w:rsidR="00573C59" w:rsidTr="001A42CE">
        <w:trPr>
          <w:trHeight w:val="31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r>
              <w:t xml:space="preserve">Из них </w:t>
            </w:r>
            <w:proofErr w:type="gramStart"/>
            <w:r>
              <w:t>на</w:t>
            </w:r>
            <w:proofErr w:type="gramEnd"/>
            <w: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highlight w:val="yellow"/>
              </w:rPr>
            </w:pP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highlight w:val="yellow"/>
              </w:rPr>
            </w:pPr>
            <w:r>
              <w:t>2236,9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2349,3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2107,2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2107,2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2107,2</w:t>
            </w: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143,5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117,5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177,5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186,2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193,2</w:t>
            </w: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0,0</w:t>
            </w: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highlight w:val="yellow"/>
              </w:rPr>
            </w:pPr>
            <w:r>
              <w:t>864,8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1182,8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908,7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942,3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1023,7</w:t>
            </w: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roofErr w:type="spellStart"/>
            <w:r>
              <w:t>Жилищно</w:t>
            </w:r>
            <w:proofErr w:type="spellEnd"/>
            <w:r>
              <w:t xml:space="preserve"> – 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highlight w:val="yellow"/>
              </w:rPr>
            </w:pPr>
            <w:r>
              <w:t>665,2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303,8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209,4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209,4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209,4</w:t>
            </w: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r>
              <w:t>Культура и кинематография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highlight w:val="yellow"/>
              </w:rPr>
            </w:pPr>
            <w:r>
              <w:t>1485,2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1920,1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1084,4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</w:pPr>
            <w:r>
              <w:t>1000,0</w:t>
            </w:r>
          </w:p>
        </w:tc>
      </w:tr>
      <w:tr w:rsidR="00573C59" w:rsidTr="001A42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rPr>
                <w:b/>
              </w:rPr>
            </w:pPr>
            <w:r>
              <w:rPr>
                <w:b/>
              </w:rPr>
              <w:t>Дефицит</w:t>
            </w:r>
            <w:proofErr w:type="gramStart"/>
            <w:r>
              <w:rPr>
                <w:b/>
              </w:rPr>
              <w:t xml:space="preserve"> (-), </w:t>
            </w:r>
            <w:proofErr w:type="spellStart"/>
            <w:proofErr w:type="gramEnd"/>
            <w:r>
              <w:rPr>
                <w:b/>
              </w:rPr>
              <w:t>профицит</w:t>
            </w:r>
            <w:proofErr w:type="spellEnd"/>
            <w:r>
              <w:rPr>
                <w:b/>
              </w:rPr>
              <w:t xml:space="preserve"> (+)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9" w:rsidRDefault="00573C59">
            <w:pPr>
              <w:jc w:val="center"/>
              <w:rPr>
                <w:b/>
              </w:rPr>
            </w:pPr>
          </w:p>
        </w:tc>
      </w:tr>
    </w:tbl>
    <w:p w:rsidR="00AF184A" w:rsidRDefault="00AF184A">
      <w:pPr>
        <w:jc w:val="both"/>
      </w:pPr>
    </w:p>
    <w:p w:rsidR="00AF184A" w:rsidRDefault="00AF184A">
      <w:pPr>
        <w:jc w:val="both"/>
      </w:pPr>
    </w:p>
    <w:p w:rsidR="00AF184A" w:rsidRDefault="00573C59">
      <w:pPr>
        <w:jc w:val="center"/>
      </w:pPr>
      <w:r>
        <w:t>_______________</w:t>
      </w:r>
    </w:p>
    <w:sectPr w:rsidR="00AF184A" w:rsidSect="00573C59">
      <w:footerReference w:type="default" r:id="rId7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C59" w:rsidRDefault="00573C59" w:rsidP="00AF184A">
      <w:r>
        <w:separator/>
      </w:r>
    </w:p>
  </w:endnote>
  <w:endnote w:type="continuationSeparator" w:id="0">
    <w:p w:rsidR="00573C59" w:rsidRDefault="00573C59" w:rsidP="00AF1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C59" w:rsidRDefault="00573C59">
    <w:pPr>
      <w:framePr w:wrap="around" w:vAnchor="text" w:hAnchor="margin" w:xAlign="right" w:y="1"/>
    </w:pPr>
    <w:r>
      <w:rPr>
        <w:rStyle w:val="a3"/>
      </w:rPr>
      <w:fldChar w:fldCharType="begin"/>
    </w:r>
    <w:r>
      <w:rPr>
        <w:rStyle w:val="a3"/>
      </w:rPr>
      <w:instrText xml:space="preserve">PAGE </w:instrText>
    </w:r>
    <w:r>
      <w:rPr>
        <w:rStyle w:val="a3"/>
      </w:rPr>
      <w:fldChar w:fldCharType="separate"/>
    </w:r>
    <w:r w:rsidR="007E1133">
      <w:rPr>
        <w:rStyle w:val="a3"/>
        <w:noProof/>
      </w:rPr>
      <w:t>9</w:t>
    </w:r>
    <w:r>
      <w:rPr>
        <w:rStyle w:val="a3"/>
      </w:rPr>
      <w:fldChar w:fldCharType="end"/>
    </w:r>
  </w:p>
  <w:p w:rsidR="00573C59" w:rsidRDefault="00573C5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C59" w:rsidRDefault="00573C59" w:rsidP="00AF184A">
      <w:r>
        <w:separator/>
      </w:r>
    </w:p>
  </w:footnote>
  <w:footnote w:type="continuationSeparator" w:id="0">
    <w:p w:rsidR="00573C59" w:rsidRDefault="00573C59" w:rsidP="00AF18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B76FA"/>
    <w:multiLevelType w:val="multilevel"/>
    <w:tmpl w:val="1BB07A28"/>
    <w:lvl w:ilvl="0">
      <w:start w:val="2"/>
      <w:numFmt w:val="decimal"/>
      <w:lvlText w:val="%1."/>
      <w:lvlJc w:val="left"/>
      <w:pPr>
        <w:tabs>
          <w:tab w:val="left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left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left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left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left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left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left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7824"/>
        </w:tabs>
        <w:ind w:left="7824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84A"/>
    <w:rsid w:val="00067338"/>
    <w:rsid w:val="0007348A"/>
    <w:rsid w:val="00173DA8"/>
    <w:rsid w:val="001A42CE"/>
    <w:rsid w:val="00401274"/>
    <w:rsid w:val="00573C59"/>
    <w:rsid w:val="007E1133"/>
    <w:rsid w:val="00821213"/>
    <w:rsid w:val="00AF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F184A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AF184A"/>
    <w:pPr>
      <w:keepNext/>
      <w:jc w:val="center"/>
      <w:outlineLvl w:val="0"/>
    </w:pPr>
    <w:rPr>
      <w:b/>
    </w:rPr>
  </w:style>
  <w:style w:type="paragraph" w:styleId="2">
    <w:name w:val="heading 2"/>
    <w:next w:val="a"/>
    <w:link w:val="20"/>
    <w:uiPriority w:val="9"/>
    <w:qFormat/>
    <w:rsid w:val="00AF184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AF184A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AF184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AF184A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F184A"/>
    <w:rPr>
      <w:sz w:val="24"/>
    </w:rPr>
  </w:style>
  <w:style w:type="paragraph" w:customStyle="1" w:styleId="12">
    <w:name w:val="Номер страницы1"/>
    <w:basedOn w:val="13"/>
    <w:link w:val="a3"/>
    <w:rsid w:val="00AF184A"/>
  </w:style>
  <w:style w:type="character" w:styleId="a3">
    <w:name w:val="page number"/>
    <w:basedOn w:val="a0"/>
    <w:link w:val="12"/>
    <w:rsid w:val="00AF184A"/>
  </w:style>
  <w:style w:type="paragraph" w:styleId="21">
    <w:name w:val="toc 2"/>
    <w:next w:val="a"/>
    <w:link w:val="22"/>
    <w:uiPriority w:val="39"/>
    <w:rsid w:val="00AF184A"/>
    <w:pPr>
      <w:ind w:left="200"/>
    </w:pPr>
  </w:style>
  <w:style w:type="character" w:customStyle="1" w:styleId="22">
    <w:name w:val="Оглавление 2 Знак"/>
    <w:link w:val="21"/>
    <w:rsid w:val="00AF184A"/>
  </w:style>
  <w:style w:type="paragraph" w:styleId="41">
    <w:name w:val="toc 4"/>
    <w:next w:val="a"/>
    <w:link w:val="42"/>
    <w:uiPriority w:val="39"/>
    <w:rsid w:val="00AF184A"/>
    <w:pPr>
      <w:ind w:left="600"/>
    </w:pPr>
  </w:style>
  <w:style w:type="character" w:customStyle="1" w:styleId="42">
    <w:name w:val="Оглавление 4 Знак"/>
    <w:link w:val="41"/>
    <w:rsid w:val="00AF184A"/>
  </w:style>
  <w:style w:type="paragraph" w:styleId="6">
    <w:name w:val="toc 6"/>
    <w:next w:val="a"/>
    <w:link w:val="60"/>
    <w:uiPriority w:val="39"/>
    <w:rsid w:val="00AF184A"/>
    <w:pPr>
      <w:ind w:left="1000"/>
    </w:pPr>
  </w:style>
  <w:style w:type="character" w:customStyle="1" w:styleId="60">
    <w:name w:val="Оглавление 6 Знак"/>
    <w:link w:val="6"/>
    <w:rsid w:val="00AF184A"/>
  </w:style>
  <w:style w:type="paragraph" w:styleId="7">
    <w:name w:val="toc 7"/>
    <w:next w:val="a"/>
    <w:link w:val="70"/>
    <w:uiPriority w:val="39"/>
    <w:rsid w:val="00AF184A"/>
    <w:pPr>
      <w:ind w:left="1200"/>
    </w:pPr>
  </w:style>
  <w:style w:type="character" w:customStyle="1" w:styleId="70">
    <w:name w:val="Оглавление 7 Знак"/>
    <w:link w:val="7"/>
    <w:rsid w:val="00AF184A"/>
  </w:style>
  <w:style w:type="character" w:customStyle="1" w:styleId="30">
    <w:name w:val="Заголовок 3 Знак"/>
    <w:link w:val="3"/>
    <w:rsid w:val="00AF184A"/>
    <w:rPr>
      <w:rFonts w:ascii="XO Thames" w:hAnsi="XO Thames"/>
      <w:b/>
      <w:i/>
      <w:color w:val="000000"/>
    </w:rPr>
  </w:style>
  <w:style w:type="paragraph" w:customStyle="1" w:styleId="a4">
    <w:name w:val="Таблицы (моноширинный)"/>
    <w:basedOn w:val="a"/>
    <w:next w:val="a"/>
    <w:link w:val="a5"/>
    <w:rsid w:val="00AF184A"/>
    <w:pPr>
      <w:widowControl w:val="0"/>
      <w:jc w:val="both"/>
    </w:pPr>
    <w:rPr>
      <w:rFonts w:ascii="Courier New" w:hAnsi="Courier New"/>
      <w:sz w:val="20"/>
    </w:rPr>
  </w:style>
  <w:style w:type="character" w:customStyle="1" w:styleId="a5">
    <w:name w:val="Таблицы (моноширинный)"/>
    <w:basedOn w:val="1"/>
    <w:link w:val="a4"/>
    <w:rsid w:val="00AF184A"/>
    <w:rPr>
      <w:rFonts w:ascii="Courier New" w:hAnsi="Courier New"/>
      <w:sz w:val="20"/>
    </w:rPr>
  </w:style>
  <w:style w:type="paragraph" w:styleId="a6">
    <w:name w:val="Body Text"/>
    <w:basedOn w:val="a"/>
    <w:link w:val="a7"/>
    <w:rsid w:val="00AF184A"/>
    <w:pPr>
      <w:spacing w:line="360" w:lineRule="exact"/>
      <w:ind w:firstLine="720"/>
      <w:jc w:val="both"/>
    </w:pPr>
    <w:rPr>
      <w:sz w:val="28"/>
    </w:rPr>
  </w:style>
  <w:style w:type="character" w:customStyle="1" w:styleId="a7">
    <w:name w:val="Основной текст Знак"/>
    <w:basedOn w:val="1"/>
    <w:link w:val="a6"/>
    <w:rsid w:val="00AF184A"/>
    <w:rPr>
      <w:sz w:val="28"/>
    </w:rPr>
  </w:style>
  <w:style w:type="paragraph" w:styleId="31">
    <w:name w:val="toc 3"/>
    <w:next w:val="a"/>
    <w:link w:val="32"/>
    <w:uiPriority w:val="39"/>
    <w:rsid w:val="00AF184A"/>
    <w:pPr>
      <w:ind w:left="400"/>
    </w:pPr>
  </w:style>
  <w:style w:type="character" w:customStyle="1" w:styleId="32">
    <w:name w:val="Оглавление 3 Знак"/>
    <w:link w:val="31"/>
    <w:rsid w:val="00AF184A"/>
  </w:style>
  <w:style w:type="character" w:customStyle="1" w:styleId="50">
    <w:name w:val="Заголовок 5 Знак"/>
    <w:link w:val="5"/>
    <w:rsid w:val="00AF184A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AF184A"/>
    <w:rPr>
      <w:b/>
    </w:rPr>
  </w:style>
  <w:style w:type="paragraph" w:styleId="a8">
    <w:name w:val="footer"/>
    <w:basedOn w:val="a"/>
    <w:link w:val="a9"/>
    <w:rsid w:val="00AF18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sid w:val="00AF184A"/>
  </w:style>
  <w:style w:type="paragraph" w:customStyle="1" w:styleId="14">
    <w:name w:val="Гиперссылка1"/>
    <w:link w:val="aa"/>
    <w:rsid w:val="00AF184A"/>
    <w:rPr>
      <w:color w:val="0000FF"/>
      <w:u w:val="single"/>
    </w:rPr>
  </w:style>
  <w:style w:type="character" w:styleId="aa">
    <w:name w:val="Hyperlink"/>
    <w:link w:val="14"/>
    <w:rsid w:val="00AF184A"/>
    <w:rPr>
      <w:color w:val="0000FF"/>
      <w:u w:val="single"/>
    </w:rPr>
  </w:style>
  <w:style w:type="paragraph" w:customStyle="1" w:styleId="Footnote">
    <w:name w:val="Footnote"/>
    <w:link w:val="Footnote0"/>
    <w:rsid w:val="00AF184A"/>
    <w:rPr>
      <w:rFonts w:ascii="XO Thames" w:hAnsi="XO Thames"/>
      <w:sz w:val="22"/>
    </w:rPr>
  </w:style>
  <w:style w:type="character" w:customStyle="1" w:styleId="Footnote0">
    <w:name w:val="Footnote"/>
    <w:link w:val="Footnote"/>
    <w:rsid w:val="00AF184A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AF184A"/>
    <w:rPr>
      <w:rFonts w:ascii="XO Thames" w:hAnsi="XO Thames"/>
      <w:b/>
    </w:rPr>
  </w:style>
  <w:style w:type="character" w:customStyle="1" w:styleId="16">
    <w:name w:val="Оглавление 1 Знак"/>
    <w:link w:val="15"/>
    <w:rsid w:val="00AF184A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AF184A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AF184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F184A"/>
    <w:pPr>
      <w:ind w:left="1600"/>
    </w:pPr>
  </w:style>
  <w:style w:type="character" w:customStyle="1" w:styleId="90">
    <w:name w:val="Оглавление 9 Знак"/>
    <w:link w:val="9"/>
    <w:rsid w:val="00AF184A"/>
  </w:style>
  <w:style w:type="paragraph" w:styleId="8">
    <w:name w:val="toc 8"/>
    <w:next w:val="a"/>
    <w:link w:val="80"/>
    <w:uiPriority w:val="39"/>
    <w:rsid w:val="00AF184A"/>
    <w:pPr>
      <w:ind w:left="1400"/>
    </w:pPr>
  </w:style>
  <w:style w:type="character" w:customStyle="1" w:styleId="80">
    <w:name w:val="Оглавление 8 Знак"/>
    <w:link w:val="8"/>
    <w:rsid w:val="00AF184A"/>
  </w:style>
  <w:style w:type="paragraph" w:styleId="51">
    <w:name w:val="toc 5"/>
    <w:next w:val="a"/>
    <w:link w:val="52"/>
    <w:uiPriority w:val="39"/>
    <w:rsid w:val="00AF184A"/>
    <w:pPr>
      <w:ind w:left="800"/>
    </w:pPr>
  </w:style>
  <w:style w:type="character" w:customStyle="1" w:styleId="52">
    <w:name w:val="Оглавление 5 Знак"/>
    <w:link w:val="51"/>
    <w:rsid w:val="00AF184A"/>
  </w:style>
  <w:style w:type="paragraph" w:styleId="ab">
    <w:name w:val="Subtitle"/>
    <w:next w:val="a"/>
    <w:link w:val="ac"/>
    <w:uiPriority w:val="11"/>
    <w:qFormat/>
    <w:rsid w:val="00AF184A"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sid w:val="00AF184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AF184A"/>
    <w:pPr>
      <w:ind w:left="1800"/>
    </w:pPr>
  </w:style>
  <w:style w:type="character" w:customStyle="1" w:styleId="toc100">
    <w:name w:val="toc 10"/>
    <w:link w:val="toc10"/>
    <w:rsid w:val="00AF184A"/>
  </w:style>
  <w:style w:type="paragraph" w:styleId="ad">
    <w:name w:val="Title"/>
    <w:next w:val="a"/>
    <w:link w:val="ae"/>
    <w:uiPriority w:val="10"/>
    <w:qFormat/>
    <w:rsid w:val="00AF184A"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sid w:val="00AF184A"/>
    <w:rPr>
      <w:rFonts w:ascii="XO Thames" w:hAnsi="XO Thames"/>
      <w:b/>
      <w:sz w:val="52"/>
    </w:rPr>
  </w:style>
  <w:style w:type="paragraph" w:styleId="af">
    <w:name w:val="Balloon Text"/>
    <w:basedOn w:val="a"/>
    <w:link w:val="af0"/>
    <w:rsid w:val="00AF184A"/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sid w:val="00AF184A"/>
    <w:rPr>
      <w:rFonts w:ascii="Tahoma" w:hAnsi="Tahoma"/>
      <w:sz w:val="16"/>
    </w:rPr>
  </w:style>
  <w:style w:type="character" w:customStyle="1" w:styleId="40">
    <w:name w:val="Заголовок 4 Знак"/>
    <w:link w:val="4"/>
    <w:rsid w:val="00AF184A"/>
    <w:rPr>
      <w:rFonts w:ascii="XO Thames" w:hAnsi="XO Thames"/>
      <w:b/>
      <w:color w:val="595959"/>
      <w:sz w:val="26"/>
    </w:rPr>
  </w:style>
  <w:style w:type="paragraph" w:customStyle="1" w:styleId="13">
    <w:name w:val="Основной шрифт абзаца1"/>
    <w:link w:val="2"/>
    <w:rsid w:val="00AF184A"/>
  </w:style>
  <w:style w:type="character" w:customStyle="1" w:styleId="20">
    <w:name w:val="Заголовок 2 Знак"/>
    <w:link w:val="2"/>
    <w:rsid w:val="00AF184A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2023-11-13T04:06:00Z</cp:lastPrinted>
  <dcterms:created xsi:type="dcterms:W3CDTF">2023-11-13T04:09:00Z</dcterms:created>
  <dcterms:modified xsi:type="dcterms:W3CDTF">2023-11-13T04:09:00Z</dcterms:modified>
</cp:coreProperties>
</file>